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王坡天地35KV变电站增容改造工程电气一次设备采购招标公告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w:t>
      </w:r>
      <w:r>
        <w:rPr>
          <w:rFonts w:ascii="仿宋" w:hAnsi="仿宋" w:eastAsia="仿宋" w:cs="Calibri"/>
          <w:b/>
          <w:bCs/>
          <w:kern w:val="0"/>
          <w:sz w:val="24"/>
          <w:szCs w:val="24"/>
        </w:rPr>
        <w:t>CCTEG-NJZB2022-12</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一、项目概况</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项目名称：王坡天地35KV变电站增容改造工程-电气一次设备采购</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建设地点：山西省晋城市泽州县天地王坡煤业有限公司工业场地内</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建设规模：3</w:t>
      </w:r>
      <w:r>
        <w:rPr>
          <w:rFonts w:ascii="仿宋" w:hAnsi="仿宋" w:eastAsia="仿宋" w:cs="Calibri"/>
          <w:kern w:val="0"/>
          <w:sz w:val="24"/>
          <w:szCs w:val="24"/>
        </w:rPr>
        <w:t>5</w:t>
      </w:r>
      <w:r>
        <w:rPr>
          <w:rFonts w:hint="eastAsia" w:ascii="仿宋" w:hAnsi="仿宋" w:eastAsia="仿宋" w:cs="Calibri"/>
          <w:kern w:val="0"/>
          <w:sz w:val="24"/>
          <w:szCs w:val="24"/>
        </w:rPr>
        <w:t>k</w:t>
      </w:r>
      <w:r>
        <w:rPr>
          <w:rFonts w:ascii="仿宋" w:hAnsi="仿宋" w:eastAsia="仿宋" w:cs="Calibri"/>
          <w:kern w:val="0"/>
          <w:sz w:val="24"/>
          <w:szCs w:val="24"/>
        </w:rPr>
        <w:t>V</w:t>
      </w:r>
      <w:r>
        <w:rPr>
          <w:rFonts w:hint="eastAsia" w:ascii="仿宋" w:hAnsi="仿宋" w:eastAsia="仿宋" w:cs="Calibri"/>
          <w:kern w:val="0"/>
          <w:sz w:val="24"/>
          <w:szCs w:val="24"/>
        </w:rPr>
        <w:t>变电站增容改造工程</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供电系统情况：</w:t>
      </w:r>
      <w:r>
        <w:rPr>
          <w:rFonts w:ascii="仿宋" w:hAnsi="仿宋" w:eastAsia="仿宋" w:cs="Calibri"/>
          <w:kern w:val="0"/>
          <w:sz w:val="24"/>
          <w:szCs w:val="24"/>
        </w:rPr>
        <w:t>变电站建设规模为2</w:t>
      </w:r>
      <w:r>
        <w:rPr>
          <w:rFonts w:hint="eastAsia" w:ascii="仿宋" w:hAnsi="仿宋" w:eastAsia="仿宋" w:cs="Calibri"/>
          <w:kern w:val="0"/>
          <w:sz w:val="24"/>
          <w:szCs w:val="24"/>
        </w:rPr>
        <w:t>×</w:t>
      </w:r>
      <w:r>
        <w:rPr>
          <w:rFonts w:ascii="仿宋" w:hAnsi="仿宋" w:eastAsia="仿宋" w:cs="Calibri"/>
          <w:kern w:val="0"/>
          <w:sz w:val="24"/>
          <w:szCs w:val="24"/>
        </w:rPr>
        <w:t>16MVA三相两绕组有载调压变压器，电压等级为35/6kV； 35kV 进岀线4回，35kV分段间隔1回，35kVPT间隔2回，主变35kV进线间隔2回；主变6kV进线间隔2回，6kV PT间隔2回，6kV分段间隔1回，6kV电缆出线间隔37回，6kV发电机并网间隔1回，6kV电容器出线间隔2回，每台变压器均配置6kV SVG动态无功补偿1组，容量为4800Kvar, 6kV接地变及消弧线圈出线间隔2回，每段母线配置6kV接地变及消弧线圈1 套，消弧容量为200kVA,接地变容量为160kVA。35kV采用单母分段接线；6kV釆用单母分段接线。站内配置相应的继电保护、远方监控、通信等装置及设施。</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二、招标范围：</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本次招标为山西天地王坡煤业有限公司3</w:t>
      </w:r>
      <w:r>
        <w:rPr>
          <w:rFonts w:ascii="仿宋" w:hAnsi="仿宋" w:eastAsia="仿宋" w:cs="Calibri"/>
          <w:kern w:val="0"/>
          <w:sz w:val="24"/>
          <w:szCs w:val="24"/>
        </w:rPr>
        <w:t>5</w:t>
      </w:r>
      <w:r>
        <w:rPr>
          <w:rFonts w:hint="eastAsia" w:ascii="仿宋" w:hAnsi="仿宋" w:eastAsia="仿宋" w:cs="Calibri"/>
          <w:kern w:val="0"/>
          <w:sz w:val="24"/>
          <w:szCs w:val="24"/>
        </w:rPr>
        <w:t>kv变电站技术改造工程电气一次设备采购，共划分为：</w:t>
      </w:r>
    </w:p>
    <w:p>
      <w:pPr>
        <w:autoSpaceDE w:val="0"/>
        <w:autoSpaceDN w:val="0"/>
        <w:adjustRightInd w:val="0"/>
        <w:spacing w:line="480" w:lineRule="auto"/>
        <w:ind w:firstLine="480" w:firstLineChars="200"/>
        <w:rPr>
          <w:rFonts w:ascii="仿宋" w:hAnsi="仿宋" w:eastAsia="仿宋" w:cs="Calibri"/>
          <w:kern w:val="0"/>
          <w:sz w:val="24"/>
          <w:szCs w:val="24"/>
        </w:rPr>
      </w:pPr>
      <w:r>
        <w:rPr>
          <w:rFonts w:ascii="仿宋" w:hAnsi="仿宋" w:eastAsia="仿宋" w:cs="Calibri"/>
          <w:kern w:val="0"/>
          <w:sz w:val="24"/>
          <w:szCs w:val="24"/>
        </w:rPr>
        <w:t>1</w:t>
      </w:r>
      <w:r>
        <w:rPr>
          <w:rFonts w:hint="eastAsia" w:ascii="仿宋" w:hAnsi="仿宋" w:eastAsia="仿宋" w:cs="Calibri"/>
          <w:kern w:val="0"/>
          <w:sz w:val="24"/>
          <w:szCs w:val="24"/>
        </w:rPr>
        <w:t>）</w:t>
      </w:r>
      <w:r>
        <w:rPr>
          <w:rFonts w:ascii="仿宋" w:hAnsi="仿宋" w:eastAsia="仿宋" w:cs="Calibri"/>
          <w:kern w:val="0"/>
          <w:sz w:val="24"/>
          <w:szCs w:val="24"/>
        </w:rPr>
        <w:t>1</w:t>
      </w:r>
      <w:r>
        <w:rPr>
          <w:rFonts w:hint="eastAsia" w:ascii="仿宋" w:hAnsi="仿宋" w:eastAsia="仿宋" w:cs="Calibri"/>
          <w:kern w:val="0"/>
          <w:sz w:val="24"/>
          <w:szCs w:val="24"/>
        </w:rPr>
        <w:t>标段：</w:t>
      </w:r>
      <w:r>
        <w:rPr>
          <w:rFonts w:ascii="仿宋" w:hAnsi="仿宋" w:eastAsia="仿宋" w:cs="Calibri"/>
          <w:kern w:val="0"/>
          <w:sz w:val="24"/>
          <w:szCs w:val="24"/>
        </w:rPr>
        <w:t>35</w:t>
      </w:r>
      <w:r>
        <w:rPr>
          <w:rFonts w:hint="eastAsia" w:ascii="仿宋" w:hAnsi="仿宋" w:eastAsia="仿宋" w:cs="Calibri"/>
          <w:kern w:val="0"/>
          <w:sz w:val="24"/>
          <w:szCs w:val="24"/>
        </w:rPr>
        <w:t>kv、6kv开关柜采购</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3</w:t>
      </w:r>
      <w:r>
        <w:rPr>
          <w:rFonts w:ascii="仿宋" w:hAnsi="仿宋" w:eastAsia="仿宋" w:cs="Calibri"/>
          <w:kern w:val="0"/>
          <w:sz w:val="24"/>
          <w:szCs w:val="24"/>
        </w:rPr>
        <w:t>5</w:t>
      </w:r>
      <w:r>
        <w:rPr>
          <w:rFonts w:hint="eastAsia" w:ascii="仿宋" w:hAnsi="仿宋" w:eastAsia="仿宋" w:cs="Calibri"/>
          <w:kern w:val="0"/>
          <w:sz w:val="24"/>
          <w:szCs w:val="24"/>
        </w:rPr>
        <w:t>kv开关柜</w:t>
      </w:r>
      <w:r>
        <w:rPr>
          <w:rFonts w:ascii="仿宋" w:hAnsi="仿宋" w:eastAsia="仿宋" w:cs="Calibri"/>
          <w:kern w:val="0"/>
          <w:sz w:val="24"/>
          <w:szCs w:val="24"/>
        </w:rPr>
        <w:t>选用气体绝缘</w:t>
      </w:r>
      <w:r>
        <w:rPr>
          <w:rFonts w:hint="eastAsia" w:ascii="仿宋" w:hAnsi="仿宋" w:eastAsia="仿宋" w:cs="Calibri"/>
          <w:kern w:val="0"/>
          <w:sz w:val="24"/>
          <w:szCs w:val="24"/>
        </w:rPr>
        <w:t>智能柜</w:t>
      </w:r>
      <w:r>
        <w:rPr>
          <w:rFonts w:ascii="仿宋" w:hAnsi="仿宋" w:eastAsia="仿宋" w:cs="Calibri"/>
          <w:kern w:val="0"/>
          <w:sz w:val="24"/>
          <w:szCs w:val="24"/>
        </w:rPr>
        <w:t>，</w:t>
      </w:r>
      <w:r>
        <w:rPr>
          <w:rFonts w:hint="eastAsia" w:ascii="仿宋" w:hAnsi="仿宋" w:eastAsia="仿宋" w:cs="Calibri"/>
          <w:kern w:val="0"/>
          <w:sz w:val="24"/>
          <w:szCs w:val="24"/>
        </w:rPr>
        <w:t>室内安装，</w:t>
      </w:r>
      <w:r>
        <w:rPr>
          <w:rFonts w:ascii="仿宋" w:hAnsi="仿宋" w:eastAsia="仿宋" w:cs="Calibri"/>
          <w:kern w:val="0"/>
          <w:sz w:val="24"/>
          <w:szCs w:val="24"/>
        </w:rPr>
        <w:t>额定电流为1250A,开断电流为31.5kA</w:t>
      </w:r>
      <w:r>
        <w:rPr>
          <w:rFonts w:hint="eastAsia" w:ascii="仿宋" w:hAnsi="仿宋" w:eastAsia="仿宋" w:cs="Calibri"/>
          <w:kern w:val="0"/>
          <w:sz w:val="24"/>
          <w:szCs w:val="24"/>
        </w:rPr>
        <w:t>，</w:t>
      </w:r>
      <w:r>
        <w:rPr>
          <w:rFonts w:ascii="仿宋" w:hAnsi="仿宋" w:eastAsia="仿宋" w:cs="Calibri"/>
          <w:kern w:val="0"/>
          <w:sz w:val="24"/>
          <w:szCs w:val="24"/>
        </w:rPr>
        <w:t>35kV 进岀线4回，35kV分段间隔1回</w:t>
      </w:r>
      <w:r>
        <w:rPr>
          <w:rFonts w:hint="eastAsia" w:ascii="仿宋" w:hAnsi="仿宋" w:eastAsia="仿宋" w:cs="Calibri"/>
          <w:kern w:val="0"/>
          <w:sz w:val="24"/>
          <w:szCs w:val="24"/>
        </w:rPr>
        <w:t>（分段隔离也可独立配置）</w:t>
      </w:r>
      <w:r>
        <w:rPr>
          <w:rFonts w:ascii="仿宋" w:hAnsi="仿宋" w:eastAsia="仿宋" w:cs="Calibri"/>
          <w:kern w:val="0"/>
          <w:sz w:val="24"/>
          <w:szCs w:val="24"/>
        </w:rPr>
        <w:t>，35kVPT</w:t>
      </w:r>
      <w:r>
        <w:rPr>
          <w:rFonts w:hint="eastAsia" w:ascii="仿宋" w:hAnsi="仿宋" w:eastAsia="仿宋" w:cs="Calibri"/>
          <w:kern w:val="0"/>
          <w:sz w:val="24"/>
          <w:szCs w:val="24"/>
        </w:rPr>
        <w:t>顶插或侧插2回</w:t>
      </w:r>
      <w:r>
        <w:rPr>
          <w:rFonts w:ascii="仿宋" w:hAnsi="仿宋" w:eastAsia="仿宋" w:cs="Calibri"/>
          <w:kern w:val="0"/>
          <w:sz w:val="24"/>
          <w:szCs w:val="24"/>
        </w:rPr>
        <w:t>，主变35kV进线间隔2回</w:t>
      </w:r>
      <w:r>
        <w:rPr>
          <w:rFonts w:hint="eastAsia" w:ascii="仿宋" w:hAnsi="仿宋" w:eastAsia="仿宋" w:cs="Calibri"/>
          <w:kern w:val="0"/>
          <w:sz w:val="24"/>
          <w:szCs w:val="24"/>
        </w:rPr>
        <w:t>，共计7（8）面开关柜，需实现内部可视、电缆测温功能。</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6kv开关柜选用移开式智能柜，包含</w:t>
      </w:r>
      <w:r>
        <w:rPr>
          <w:rFonts w:ascii="仿宋" w:hAnsi="仿宋" w:eastAsia="仿宋" w:cs="Calibri"/>
          <w:kern w:val="0"/>
          <w:sz w:val="24"/>
          <w:szCs w:val="24"/>
        </w:rPr>
        <w:t>主变6kV进线间隔2回，6kV PT间隔2回，6kV分段</w:t>
      </w:r>
      <w:r>
        <w:rPr>
          <w:rFonts w:hint="eastAsia" w:ascii="仿宋" w:hAnsi="仿宋" w:eastAsia="仿宋" w:cs="Calibri"/>
          <w:kern w:val="0"/>
          <w:sz w:val="24"/>
          <w:szCs w:val="24"/>
        </w:rPr>
        <w:t>开关柜</w:t>
      </w:r>
      <w:r>
        <w:rPr>
          <w:rFonts w:ascii="仿宋" w:hAnsi="仿宋" w:eastAsia="仿宋" w:cs="Calibri"/>
          <w:kern w:val="0"/>
          <w:sz w:val="24"/>
          <w:szCs w:val="24"/>
        </w:rPr>
        <w:t>1回，</w:t>
      </w:r>
      <w:r>
        <w:rPr>
          <w:rFonts w:hint="eastAsia" w:ascii="仿宋" w:hAnsi="仿宋" w:eastAsia="仿宋" w:cs="Calibri"/>
          <w:kern w:val="0"/>
          <w:sz w:val="24"/>
          <w:szCs w:val="24"/>
        </w:rPr>
        <w:t>分段连接柜1回，</w:t>
      </w:r>
      <w:r>
        <w:rPr>
          <w:rFonts w:ascii="仿宋" w:hAnsi="仿宋" w:eastAsia="仿宋" w:cs="Calibri"/>
          <w:kern w:val="0"/>
          <w:sz w:val="24"/>
          <w:szCs w:val="24"/>
        </w:rPr>
        <w:t>6kV电缆出线间隔37回，6kV发电机并网间隔1回，6kV电容器出线间隔2回</w:t>
      </w:r>
      <w:r>
        <w:rPr>
          <w:rFonts w:hint="eastAsia" w:ascii="仿宋" w:hAnsi="仿宋" w:eastAsia="仿宋" w:cs="Calibri"/>
          <w:kern w:val="0"/>
          <w:sz w:val="24"/>
          <w:szCs w:val="24"/>
        </w:rPr>
        <w:t>，6kv消弧线圈出线柜2回，共计4</w:t>
      </w:r>
      <w:r>
        <w:rPr>
          <w:rFonts w:ascii="仿宋" w:hAnsi="仿宋" w:eastAsia="仿宋" w:cs="Calibri"/>
          <w:kern w:val="0"/>
          <w:sz w:val="24"/>
          <w:szCs w:val="24"/>
        </w:rPr>
        <w:t>8</w:t>
      </w:r>
      <w:r>
        <w:rPr>
          <w:rFonts w:hint="eastAsia" w:ascii="仿宋" w:hAnsi="仿宋" w:eastAsia="仿宋" w:cs="Calibri"/>
          <w:kern w:val="0"/>
          <w:sz w:val="24"/>
          <w:szCs w:val="24"/>
        </w:rPr>
        <w:t>面开关柜，需实现内部可视、电缆测温、电动操作功能。</w:t>
      </w:r>
    </w:p>
    <w:p>
      <w:pPr>
        <w:autoSpaceDE w:val="0"/>
        <w:autoSpaceDN w:val="0"/>
        <w:adjustRightInd w:val="0"/>
        <w:spacing w:line="480" w:lineRule="auto"/>
        <w:ind w:firstLine="480" w:firstLineChars="200"/>
        <w:rPr>
          <w:rFonts w:ascii="仿宋" w:hAnsi="仿宋" w:eastAsia="仿宋" w:cs="Calibri"/>
          <w:kern w:val="0"/>
          <w:sz w:val="24"/>
          <w:szCs w:val="24"/>
        </w:rPr>
      </w:pPr>
      <w:r>
        <w:rPr>
          <w:rFonts w:ascii="仿宋" w:hAnsi="仿宋" w:eastAsia="仿宋" w:cs="Calibri"/>
          <w:kern w:val="0"/>
          <w:sz w:val="24"/>
          <w:szCs w:val="24"/>
        </w:rPr>
        <w:t>2</w:t>
      </w:r>
      <w:r>
        <w:rPr>
          <w:rFonts w:hint="eastAsia" w:ascii="仿宋" w:hAnsi="仿宋" w:eastAsia="仿宋" w:cs="Calibri"/>
          <w:kern w:val="0"/>
          <w:sz w:val="24"/>
          <w:szCs w:val="24"/>
        </w:rPr>
        <w:t>）</w:t>
      </w:r>
      <w:r>
        <w:rPr>
          <w:rFonts w:ascii="仿宋" w:hAnsi="仿宋" w:eastAsia="仿宋" w:cs="Calibri"/>
          <w:kern w:val="0"/>
          <w:sz w:val="24"/>
          <w:szCs w:val="24"/>
        </w:rPr>
        <w:t>2</w:t>
      </w:r>
      <w:r>
        <w:rPr>
          <w:rFonts w:hint="eastAsia" w:ascii="仿宋" w:hAnsi="仿宋" w:eastAsia="仿宋" w:cs="Calibri"/>
          <w:kern w:val="0"/>
          <w:sz w:val="24"/>
          <w:szCs w:val="24"/>
        </w:rPr>
        <w:t>标段：主变采购</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2台双</w:t>
      </w:r>
      <w:r>
        <w:rPr>
          <w:rFonts w:ascii="仿宋" w:hAnsi="仿宋" w:eastAsia="仿宋" w:cs="Calibri"/>
          <w:kern w:val="0"/>
          <w:sz w:val="24"/>
          <w:szCs w:val="24"/>
        </w:rPr>
        <w:t>绕组有载调压变压器</w:t>
      </w:r>
      <w:r>
        <w:rPr>
          <w:rFonts w:hint="eastAsia" w:ascii="仿宋" w:hAnsi="仿宋" w:eastAsia="仿宋" w:cs="Calibri"/>
          <w:kern w:val="0"/>
          <w:sz w:val="24"/>
          <w:szCs w:val="24"/>
        </w:rPr>
        <w:t>，</w:t>
      </w:r>
      <w:r>
        <w:rPr>
          <w:rFonts w:ascii="仿宋" w:hAnsi="仿宋" w:eastAsia="仿宋" w:cs="Calibri"/>
          <w:kern w:val="0"/>
          <w:sz w:val="24"/>
          <w:szCs w:val="24"/>
        </w:rPr>
        <w:t>SZ13-16000/35  35±3X2.5%/6.3KV  Ud=8.0% YN,d11 防污型</w:t>
      </w:r>
      <w:r>
        <w:rPr>
          <w:rFonts w:hint="eastAsia" w:ascii="仿宋" w:hAnsi="仿宋" w:eastAsia="仿宋" w:cs="Calibri"/>
          <w:kern w:val="0"/>
          <w:sz w:val="24"/>
          <w:szCs w:val="24"/>
        </w:rPr>
        <w:t>，</w:t>
      </w:r>
      <w:r>
        <w:rPr>
          <w:rFonts w:ascii="仿宋" w:hAnsi="仿宋" w:eastAsia="仿宋" w:cs="Calibri"/>
          <w:kern w:val="0"/>
          <w:sz w:val="24"/>
          <w:szCs w:val="24"/>
        </w:rPr>
        <w:t>要求主变能两点测温，主变 35KV、6.3KV 套管的接线端子均采用有4个螺栓孔的平板型铜接线板。</w:t>
      </w:r>
    </w:p>
    <w:p>
      <w:pPr>
        <w:autoSpaceDE w:val="0"/>
        <w:autoSpaceDN w:val="0"/>
        <w:adjustRightInd w:val="0"/>
        <w:spacing w:line="480" w:lineRule="auto"/>
        <w:ind w:firstLine="480" w:firstLineChars="200"/>
        <w:rPr>
          <w:rFonts w:ascii="仿宋" w:hAnsi="仿宋" w:eastAsia="仿宋" w:cs="Calibri"/>
          <w:kern w:val="0"/>
          <w:sz w:val="24"/>
          <w:szCs w:val="24"/>
        </w:rPr>
      </w:pPr>
      <w:r>
        <w:rPr>
          <w:rFonts w:ascii="仿宋" w:hAnsi="仿宋" w:eastAsia="仿宋" w:cs="Calibri"/>
          <w:kern w:val="0"/>
          <w:sz w:val="24"/>
          <w:szCs w:val="24"/>
        </w:rPr>
        <w:t>3</w:t>
      </w:r>
      <w:r>
        <w:rPr>
          <w:rFonts w:hint="eastAsia" w:ascii="仿宋" w:hAnsi="仿宋" w:eastAsia="仿宋" w:cs="Calibri"/>
          <w:kern w:val="0"/>
          <w:sz w:val="24"/>
          <w:szCs w:val="24"/>
        </w:rPr>
        <w:t>）</w:t>
      </w:r>
      <w:r>
        <w:rPr>
          <w:rFonts w:ascii="仿宋" w:hAnsi="仿宋" w:eastAsia="仿宋" w:cs="Calibri"/>
          <w:kern w:val="0"/>
          <w:sz w:val="24"/>
          <w:szCs w:val="24"/>
        </w:rPr>
        <w:t>3</w:t>
      </w:r>
      <w:r>
        <w:rPr>
          <w:rFonts w:hint="eastAsia" w:ascii="仿宋" w:hAnsi="仿宋" w:eastAsia="仿宋" w:cs="Calibri"/>
          <w:kern w:val="0"/>
          <w:sz w:val="24"/>
          <w:szCs w:val="24"/>
        </w:rPr>
        <w:t>标段：</w:t>
      </w:r>
      <w:r>
        <w:rPr>
          <w:rFonts w:ascii="仿宋" w:hAnsi="仿宋" w:eastAsia="仿宋" w:cs="Calibri"/>
          <w:kern w:val="0"/>
          <w:sz w:val="24"/>
          <w:szCs w:val="24"/>
        </w:rPr>
        <w:t>SVG</w:t>
      </w:r>
      <w:r>
        <w:rPr>
          <w:rFonts w:hint="eastAsia" w:ascii="仿宋" w:hAnsi="仿宋" w:eastAsia="仿宋" w:cs="Calibri"/>
          <w:kern w:val="0"/>
          <w:sz w:val="24"/>
          <w:szCs w:val="24"/>
        </w:rPr>
        <w:t>无功补偿采购</w:t>
      </w:r>
    </w:p>
    <w:p>
      <w:pPr>
        <w:autoSpaceDE w:val="0"/>
        <w:autoSpaceDN w:val="0"/>
        <w:adjustRightInd w:val="0"/>
        <w:spacing w:line="480" w:lineRule="auto"/>
        <w:ind w:firstLine="480" w:firstLineChars="200"/>
        <w:rPr>
          <w:rFonts w:ascii="仿宋" w:hAnsi="仿宋" w:eastAsia="仿宋" w:cs="Calibri"/>
          <w:kern w:val="0"/>
          <w:sz w:val="24"/>
          <w:szCs w:val="24"/>
        </w:rPr>
      </w:pPr>
      <w:r>
        <w:rPr>
          <w:rFonts w:ascii="仿宋" w:hAnsi="仿宋" w:eastAsia="仿宋" w:cs="Calibri"/>
          <w:kern w:val="0"/>
          <w:sz w:val="24"/>
          <w:szCs w:val="24"/>
        </w:rPr>
        <w:t>2</w:t>
      </w:r>
      <w:r>
        <w:rPr>
          <w:rFonts w:hint="eastAsia" w:ascii="仿宋" w:hAnsi="仿宋" w:eastAsia="仿宋" w:cs="Calibri"/>
          <w:kern w:val="0"/>
          <w:sz w:val="24"/>
          <w:szCs w:val="24"/>
        </w:rPr>
        <w:t>套</w:t>
      </w:r>
      <w:r>
        <w:rPr>
          <w:rFonts w:ascii="仿宋" w:hAnsi="仿宋" w:eastAsia="仿宋" w:cs="Calibri"/>
          <w:kern w:val="0"/>
          <w:sz w:val="24"/>
          <w:szCs w:val="24"/>
        </w:rPr>
        <w:t>补偿容量为±4.8Mvar SVG</w:t>
      </w:r>
      <w:r>
        <w:rPr>
          <w:rFonts w:hint="eastAsia" w:ascii="仿宋" w:hAnsi="仿宋" w:eastAsia="仿宋" w:cs="Calibri"/>
          <w:kern w:val="0"/>
          <w:sz w:val="24"/>
          <w:szCs w:val="24"/>
        </w:rPr>
        <w:t>装置</w:t>
      </w:r>
      <w:r>
        <w:rPr>
          <w:rFonts w:ascii="仿宋" w:hAnsi="仿宋" w:eastAsia="仿宋" w:cs="Calibri"/>
          <w:kern w:val="0"/>
          <w:sz w:val="24"/>
          <w:szCs w:val="24"/>
        </w:rPr>
        <w:t>。单套6kV ±4.8Mvar 装置可实现无功从感性 4.8Mvar～容性 4.8Mvar 范围内连续快速调节。</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4）</w:t>
      </w:r>
      <w:r>
        <w:rPr>
          <w:rFonts w:ascii="仿宋" w:hAnsi="仿宋" w:eastAsia="仿宋" w:cs="Calibri"/>
          <w:kern w:val="0"/>
          <w:sz w:val="24"/>
          <w:szCs w:val="24"/>
        </w:rPr>
        <w:t>4</w:t>
      </w:r>
      <w:r>
        <w:rPr>
          <w:rFonts w:hint="eastAsia" w:ascii="仿宋" w:hAnsi="仿宋" w:eastAsia="仿宋" w:cs="Calibri"/>
          <w:kern w:val="0"/>
          <w:sz w:val="24"/>
          <w:szCs w:val="24"/>
        </w:rPr>
        <w:t>标段：6kV消弧线圈自动调谐装置采购</w:t>
      </w:r>
    </w:p>
    <w:p>
      <w:pPr>
        <w:autoSpaceDE w:val="0"/>
        <w:autoSpaceDN w:val="0"/>
        <w:adjustRightInd w:val="0"/>
        <w:spacing w:line="48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2套</w:t>
      </w:r>
      <w:r>
        <w:rPr>
          <w:rFonts w:ascii="仿宋" w:hAnsi="仿宋" w:eastAsia="仿宋" w:cs="Calibri"/>
          <w:kern w:val="0"/>
          <w:sz w:val="24"/>
          <w:szCs w:val="24"/>
        </w:rPr>
        <w:t>消弧线圈自动调谐成套装置</w:t>
      </w:r>
      <w:r>
        <w:rPr>
          <w:rFonts w:hint="eastAsia" w:ascii="仿宋" w:hAnsi="仿宋" w:eastAsia="仿宋" w:cs="Calibri"/>
          <w:kern w:val="0"/>
          <w:sz w:val="24"/>
          <w:szCs w:val="24"/>
        </w:rPr>
        <w:t>，</w:t>
      </w:r>
      <w:r>
        <w:rPr>
          <w:rFonts w:ascii="仿宋" w:hAnsi="仿宋" w:eastAsia="仿宋" w:cs="Calibri"/>
          <w:kern w:val="0"/>
          <w:sz w:val="24"/>
          <w:szCs w:val="24"/>
        </w:rPr>
        <w:t>主要由接地变压器、消弧线圈、调谐装置、阻尼电阻控制装置、避雷器、隔离开关、电压互感器、电流互感器及控制器组成。</w:t>
      </w:r>
    </w:p>
    <w:p>
      <w:pPr>
        <w:spacing w:line="360" w:lineRule="auto"/>
        <w:rPr>
          <w:rFonts w:ascii="仿宋" w:hAnsi="仿宋" w:eastAsia="仿宋" w:cs="Calibri"/>
          <w:kern w:val="0"/>
          <w:sz w:val="24"/>
          <w:szCs w:val="24"/>
        </w:rPr>
      </w:pPr>
      <w:r>
        <w:rPr>
          <w:rFonts w:hint="eastAsia" w:ascii="仿宋" w:hAnsi="仿宋" w:eastAsia="仿宋" w:cs="Calibri"/>
          <w:kern w:val="0"/>
          <w:sz w:val="28"/>
          <w:szCs w:val="28"/>
        </w:rPr>
        <w:t>三</w:t>
      </w:r>
      <w:r>
        <w:rPr>
          <w:rFonts w:ascii="仿宋" w:hAnsi="仿宋" w:eastAsia="仿宋" w:cs="Calibri"/>
          <w:kern w:val="0"/>
          <w:sz w:val="28"/>
          <w:szCs w:val="28"/>
        </w:rPr>
        <w:t xml:space="preserve">、 </w:t>
      </w:r>
      <w:r>
        <w:rPr>
          <w:rFonts w:hint="eastAsia" w:ascii="仿宋" w:hAnsi="仿宋" w:eastAsia="仿宋" w:cs="Calibri"/>
          <w:kern w:val="0"/>
          <w:sz w:val="28"/>
          <w:szCs w:val="28"/>
        </w:rPr>
        <w:t>供货周</w:t>
      </w:r>
      <w:r>
        <w:rPr>
          <w:rFonts w:ascii="仿宋" w:hAnsi="仿宋" w:eastAsia="仿宋" w:cs="Calibri"/>
          <w:kern w:val="0"/>
          <w:sz w:val="28"/>
          <w:szCs w:val="28"/>
        </w:rPr>
        <w:t>期</w:t>
      </w:r>
      <w:r>
        <w:rPr>
          <w:rFonts w:hint="eastAsia" w:ascii="仿宋" w:hAnsi="仿宋" w:eastAsia="仿宋" w:cs="Calibri"/>
          <w:kern w:val="0"/>
          <w:sz w:val="28"/>
          <w:szCs w:val="28"/>
        </w:rPr>
        <w:t>：见招标文件。</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四、投标人资质要求：</w:t>
      </w:r>
    </w:p>
    <w:p>
      <w:pPr>
        <w:widowControl/>
        <w:spacing w:line="520" w:lineRule="exact"/>
        <w:ind w:firstLine="400"/>
        <w:jc w:val="left"/>
        <w:rPr>
          <w:rFonts w:ascii="仿宋" w:hAnsi="仿宋" w:eastAsia="仿宋" w:cs="Calibri"/>
          <w:kern w:val="0"/>
          <w:sz w:val="24"/>
          <w:szCs w:val="24"/>
        </w:rPr>
      </w:pPr>
      <w:r>
        <w:rPr>
          <w:rFonts w:hint="eastAsia" w:ascii="仿宋" w:hAnsi="仿宋" w:eastAsia="仿宋" w:cs="Calibri"/>
          <w:kern w:val="0"/>
          <w:sz w:val="24"/>
          <w:szCs w:val="24"/>
        </w:rPr>
        <w:t>（一）、通用要求：</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1）投标申请人需具备中华人民共和国独立法人资格。</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2）</w:t>
      </w:r>
      <w:r>
        <w:rPr>
          <w:rFonts w:ascii="仿宋" w:hAnsi="仿宋" w:eastAsia="仿宋" w:cs="Calibri"/>
          <w:kern w:val="0"/>
          <w:sz w:val="24"/>
          <w:szCs w:val="24"/>
        </w:rPr>
        <w:t>投标人具有营业执照、税务登记证、组织机构代码证，或按照“三证合一”登记制度登记，执照有效。</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3）</w:t>
      </w:r>
      <w:r>
        <w:rPr>
          <w:rFonts w:ascii="仿宋" w:hAnsi="仿宋" w:eastAsia="仿宋" w:cs="Calibri"/>
          <w:kern w:val="0"/>
          <w:sz w:val="24"/>
          <w:szCs w:val="24"/>
        </w:rPr>
        <w:t>投标截止日投标人未被工商行政管理机关在国家企业信用信息公示系统列入严重违法失信企业名单；且未被 “信用中国”网站列入失信被执行人名单。</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4）本次招标不接受联合体投标。</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（二）、专用要求：</w:t>
      </w:r>
    </w:p>
    <w:p>
      <w:pPr>
        <w:ind w:firstLine="402"/>
        <w:rPr>
          <w:rFonts w:ascii="仿宋" w:hAnsi="仿宋" w:eastAsia="仿宋" w:cs="Calibri"/>
          <w:b/>
          <w:kern w:val="0"/>
          <w:sz w:val="24"/>
          <w:szCs w:val="24"/>
        </w:rPr>
      </w:pPr>
      <w:r>
        <w:rPr>
          <w:rFonts w:hint="eastAsia" w:ascii="仿宋" w:hAnsi="仿宋" w:eastAsia="仿宋" w:cs="Calibri"/>
          <w:b/>
          <w:kern w:val="0"/>
          <w:sz w:val="24"/>
          <w:szCs w:val="24"/>
        </w:rPr>
        <w:t>标段一：3</w:t>
      </w:r>
      <w:r>
        <w:rPr>
          <w:rFonts w:ascii="仿宋" w:hAnsi="仿宋" w:eastAsia="仿宋" w:cs="Calibri"/>
          <w:b/>
          <w:kern w:val="0"/>
          <w:sz w:val="24"/>
          <w:szCs w:val="24"/>
        </w:rPr>
        <w:t>5</w:t>
      </w:r>
      <w:r>
        <w:rPr>
          <w:rFonts w:hint="eastAsia" w:ascii="仿宋" w:hAnsi="仿宋" w:eastAsia="仿宋" w:cs="Calibri"/>
          <w:b/>
          <w:kern w:val="0"/>
          <w:sz w:val="24"/>
          <w:szCs w:val="24"/>
        </w:rPr>
        <w:t>kv、6kv开关柜</w:t>
      </w:r>
    </w:p>
    <w:p>
      <w:pPr>
        <w:pStyle w:val="14"/>
        <w:widowControl/>
        <w:numPr>
          <w:ilvl w:val="0"/>
          <w:numId w:val="1"/>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投标人须是所投报货物的最终制造厂家或授权代理商（需提供生产厂家所出具的授权证明），制造厂家注册资金</w:t>
      </w:r>
      <w:r>
        <w:rPr>
          <w:rFonts w:ascii="仿宋" w:hAnsi="仿宋" w:eastAsia="仿宋" w:cs="Calibri"/>
          <w:kern w:val="0"/>
          <w:sz w:val="24"/>
          <w:szCs w:val="24"/>
        </w:rPr>
        <w:t>8000</w:t>
      </w:r>
      <w:r>
        <w:rPr>
          <w:rFonts w:hint="eastAsia" w:ascii="仿宋" w:hAnsi="仿宋" w:eastAsia="仿宋" w:cs="Calibri"/>
          <w:kern w:val="0"/>
          <w:sz w:val="24"/>
          <w:szCs w:val="24"/>
        </w:rPr>
        <w:t>万元以上（含8</w:t>
      </w:r>
      <w:r>
        <w:rPr>
          <w:rFonts w:ascii="仿宋" w:hAnsi="仿宋" w:eastAsia="仿宋" w:cs="Calibri"/>
          <w:kern w:val="0"/>
          <w:sz w:val="24"/>
          <w:szCs w:val="24"/>
        </w:rPr>
        <w:t>000</w:t>
      </w:r>
      <w:r>
        <w:rPr>
          <w:rFonts w:hint="eastAsia" w:ascii="仿宋" w:hAnsi="仿宋" w:eastAsia="仿宋" w:cs="Calibri"/>
          <w:kern w:val="0"/>
          <w:sz w:val="24"/>
          <w:szCs w:val="24"/>
        </w:rPr>
        <w:t>万）。开关柜本体，断路器，主要一次元件</w:t>
      </w:r>
      <w:bookmarkStart w:id="0" w:name="_GoBack"/>
      <w:bookmarkEnd w:id="0"/>
      <w:r>
        <w:rPr>
          <w:rFonts w:hint="eastAsia" w:ascii="仿宋" w:hAnsi="仿宋" w:eastAsia="仿宋" w:cs="Calibri"/>
          <w:kern w:val="0"/>
          <w:sz w:val="24"/>
          <w:szCs w:val="24"/>
        </w:rPr>
        <w:t>须是同一品牌，并有独立的知识产权。</w:t>
      </w:r>
    </w:p>
    <w:p>
      <w:pPr>
        <w:pStyle w:val="14"/>
        <w:widowControl/>
        <w:numPr>
          <w:ilvl w:val="0"/>
          <w:numId w:val="1"/>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具有设备（高低压开关柜）生产许可证，低压开关柜具有国家强制性产品认证证书（3C认证），高压开关柜具有型式试验报告。</w:t>
      </w:r>
    </w:p>
    <w:p>
      <w:pPr>
        <w:pStyle w:val="14"/>
        <w:widowControl/>
        <w:numPr>
          <w:ilvl w:val="0"/>
          <w:numId w:val="1"/>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近三年内（20</w:t>
      </w:r>
      <w:r>
        <w:rPr>
          <w:rFonts w:ascii="仿宋" w:hAnsi="仿宋" w:eastAsia="仿宋" w:cs="Calibri"/>
          <w:kern w:val="0"/>
          <w:sz w:val="24"/>
          <w:szCs w:val="24"/>
        </w:rPr>
        <w:t>18</w:t>
      </w:r>
      <w:r>
        <w:rPr>
          <w:rFonts w:hint="eastAsia" w:ascii="仿宋" w:hAnsi="仿宋" w:eastAsia="仿宋" w:cs="Calibri"/>
          <w:kern w:val="0"/>
          <w:sz w:val="24"/>
          <w:szCs w:val="24"/>
        </w:rPr>
        <w:t>年以来）完成三项以上类似（3</w:t>
      </w:r>
      <w:r>
        <w:rPr>
          <w:rFonts w:ascii="仿宋" w:hAnsi="仿宋" w:eastAsia="仿宋" w:cs="Calibri"/>
          <w:kern w:val="0"/>
          <w:sz w:val="24"/>
          <w:szCs w:val="24"/>
        </w:rPr>
        <w:t>5</w:t>
      </w:r>
      <w:r>
        <w:rPr>
          <w:rFonts w:hint="eastAsia" w:ascii="仿宋" w:hAnsi="仿宋" w:eastAsia="仿宋" w:cs="Calibri"/>
          <w:kern w:val="0"/>
          <w:sz w:val="24"/>
          <w:szCs w:val="24"/>
        </w:rPr>
        <w:t>kv变电站）业绩，且运行良好。（提供业绩合同）</w:t>
      </w:r>
    </w:p>
    <w:p>
      <w:pPr>
        <w:ind w:firstLine="402"/>
        <w:rPr>
          <w:rFonts w:ascii="仿宋" w:hAnsi="仿宋" w:eastAsia="仿宋" w:cs="Calibri"/>
          <w:b/>
          <w:kern w:val="0"/>
          <w:sz w:val="24"/>
          <w:szCs w:val="24"/>
        </w:rPr>
      </w:pPr>
      <w:r>
        <w:rPr>
          <w:rFonts w:hint="eastAsia" w:ascii="仿宋" w:hAnsi="仿宋" w:eastAsia="仿宋" w:cs="Calibri"/>
          <w:b/>
          <w:kern w:val="0"/>
          <w:sz w:val="24"/>
          <w:szCs w:val="24"/>
        </w:rPr>
        <w:t>标段二：</w:t>
      </w:r>
      <w:r>
        <w:rPr>
          <w:rFonts w:ascii="仿宋" w:hAnsi="仿宋" w:eastAsia="仿宋" w:cs="Calibri"/>
          <w:b/>
          <w:kern w:val="0"/>
          <w:sz w:val="24"/>
          <w:szCs w:val="24"/>
        </w:rPr>
        <w:t>35/6</w:t>
      </w:r>
      <w:r>
        <w:rPr>
          <w:rFonts w:hint="eastAsia" w:ascii="仿宋" w:hAnsi="仿宋" w:eastAsia="仿宋" w:cs="Calibri"/>
          <w:b/>
          <w:kern w:val="0"/>
          <w:sz w:val="24"/>
          <w:szCs w:val="24"/>
        </w:rPr>
        <w:t>k</w:t>
      </w:r>
      <w:r>
        <w:rPr>
          <w:rFonts w:ascii="仿宋" w:hAnsi="仿宋" w:eastAsia="仿宋" w:cs="Calibri"/>
          <w:b/>
          <w:kern w:val="0"/>
          <w:sz w:val="24"/>
          <w:szCs w:val="24"/>
        </w:rPr>
        <w:t>V</w:t>
      </w:r>
      <w:r>
        <w:rPr>
          <w:rFonts w:hint="eastAsia" w:ascii="仿宋" w:hAnsi="仿宋" w:eastAsia="仿宋" w:cs="Calibri"/>
          <w:b/>
          <w:kern w:val="0"/>
          <w:sz w:val="24"/>
          <w:szCs w:val="24"/>
        </w:rPr>
        <w:t>主变压器</w:t>
      </w:r>
    </w:p>
    <w:p>
      <w:pPr>
        <w:pStyle w:val="14"/>
        <w:widowControl/>
        <w:numPr>
          <w:ilvl w:val="0"/>
          <w:numId w:val="2"/>
        </w:numPr>
        <w:spacing w:line="360" w:lineRule="auto"/>
        <w:jc w:val="left"/>
        <w:rPr>
          <w:rFonts w:ascii="仿宋" w:hAnsi="仿宋" w:eastAsia="仿宋" w:cs="Calibri"/>
          <w:kern w:val="0"/>
          <w:sz w:val="24"/>
          <w:szCs w:val="24"/>
        </w:rPr>
      </w:pPr>
      <w:r>
        <w:rPr>
          <w:rFonts w:ascii="仿宋" w:hAnsi="仿宋" w:eastAsia="仿宋" w:cs="Calibri"/>
          <w:kern w:val="0"/>
          <w:sz w:val="24"/>
          <w:szCs w:val="24"/>
        </w:rPr>
        <w:t>投标人近两年内没有发生重大安全责任事故。须提供由法定代表人或授权代表签署并加盖公章的承诺书。</w:t>
      </w:r>
    </w:p>
    <w:p>
      <w:pPr>
        <w:pStyle w:val="14"/>
        <w:widowControl/>
        <w:numPr>
          <w:ilvl w:val="0"/>
          <w:numId w:val="2"/>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投标人需提供国家级质检机构出具的型式试验报告扫描件，型式试验主要包括温升试验、绝缘型实验</w:t>
      </w:r>
      <w:r>
        <w:rPr>
          <w:rFonts w:ascii="仿宋" w:hAnsi="仿宋" w:eastAsia="仿宋" w:cs="Calibri"/>
          <w:kern w:val="0"/>
          <w:sz w:val="24"/>
          <w:szCs w:val="24"/>
        </w:rPr>
        <w:t>。</w:t>
      </w:r>
    </w:p>
    <w:p>
      <w:pPr>
        <w:pStyle w:val="14"/>
        <w:widowControl/>
        <w:numPr>
          <w:ilvl w:val="1"/>
          <w:numId w:val="2"/>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提供3</w:t>
      </w:r>
      <w:r>
        <w:rPr>
          <w:rFonts w:ascii="仿宋" w:hAnsi="仿宋" w:eastAsia="仿宋" w:cs="Calibri"/>
          <w:kern w:val="0"/>
          <w:sz w:val="24"/>
          <w:szCs w:val="24"/>
        </w:rPr>
        <w:t>5</w:t>
      </w:r>
      <w:r>
        <w:rPr>
          <w:rFonts w:hint="eastAsia" w:ascii="仿宋" w:hAnsi="仿宋" w:eastAsia="仿宋" w:cs="Calibri"/>
          <w:kern w:val="0"/>
          <w:sz w:val="24"/>
          <w:szCs w:val="24"/>
        </w:rPr>
        <w:t>k</w:t>
      </w:r>
      <w:r>
        <w:rPr>
          <w:rFonts w:ascii="仿宋" w:hAnsi="仿宋" w:eastAsia="仿宋" w:cs="Calibri"/>
          <w:kern w:val="0"/>
          <w:sz w:val="24"/>
          <w:szCs w:val="24"/>
        </w:rPr>
        <w:t>V S13</w:t>
      </w:r>
      <w:r>
        <w:rPr>
          <w:rFonts w:hint="eastAsia" w:ascii="仿宋" w:hAnsi="仿宋" w:eastAsia="仿宋" w:cs="Calibri"/>
          <w:kern w:val="0"/>
          <w:sz w:val="24"/>
          <w:szCs w:val="24"/>
        </w:rPr>
        <w:t>（S</w:t>
      </w:r>
      <w:r>
        <w:rPr>
          <w:rFonts w:ascii="仿宋" w:hAnsi="仿宋" w:eastAsia="仿宋" w:cs="Calibri"/>
          <w:kern w:val="0"/>
          <w:sz w:val="24"/>
          <w:szCs w:val="24"/>
        </w:rPr>
        <w:t>Z13</w:t>
      </w:r>
      <w:r>
        <w:rPr>
          <w:rFonts w:hint="eastAsia" w:ascii="仿宋" w:hAnsi="仿宋" w:eastAsia="仿宋" w:cs="Calibri"/>
          <w:kern w:val="0"/>
          <w:sz w:val="24"/>
          <w:szCs w:val="24"/>
        </w:rPr>
        <w:t>）油浸式变压器型式试验报告。</w:t>
      </w:r>
    </w:p>
    <w:p>
      <w:pPr>
        <w:pStyle w:val="14"/>
        <w:widowControl/>
        <w:numPr>
          <w:ilvl w:val="1"/>
          <w:numId w:val="2"/>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检测机构需是国家级质检机构：沈阳变压器研究院、西安高压电器研究院、武汉高压研究院、苏州电器科学研究院。</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3）投标人需提供三年以内（2</w:t>
      </w:r>
      <w:r>
        <w:rPr>
          <w:rFonts w:ascii="仿宋" w:hAnsi="仿宋" w:eastAsia="仿宋" w:cs="Calibri"/>
          <w:kern w:val="0"/>
          <w:sz w:val="24"/>
          <w:szCs w:val="24"/>
        </w:rPr>
        <w:t>018</w:t>
      </w:r>
      <w:r>
        <w:rPr>
          <w:rFonts w:hint="eastAsia" w:ascii="仿宋" w:hAnsi="仿宋" w:eastAsia="仿宋" w:cs="Calibri"/>
          <w:kern w:val="0"/>
          <w:sz w:val="24"/>
          <w:szCs w:val="24"/>
        </w:rPr>
        <w:t>年后）的</w:t>
      </w:r>
      <w:r>
        <w:rPr>
          <w:rFonts w:ascii="仿宋" w:hAnsi="仿宋" w:eastAsia="仿宋" w:cs="Calibri"/>
          <w:kern w:val="0"/>
          <w:sz w:val="24"/>
          <w:szCs w:val="24"/>
        </w:rPr>
        <w:t>35</w:t>
      </w:r>
      <w:r>
        <w:rPr>
          <w:rFonts w:hint="eastAsia" w:ascii="仿宋" w:hAnsi="仿宋" w:eastAsia="仿宋" w:cs="Calibri"/>
          <w:kern w:val="0"/>
          <w:sz w:val="24"/>
          <w:szCs w:val="24"/>
        </w:rPr>
        <w:t>k</w:t>
      </w:r>
      <w:r>
        <w:rPr>
          <w:rFonts w:ascii="仿宋" w:hAnsi="仿宋" w:eastAsia="仿宋" w:cs="Calibri"/>
          <w:kern w:val="0"/>
          <w:sz w:val="24"/>
          <w:szCs w:val="24"/>
        </w:rPr>
        <w:t>V S13(SZ13)</w:t>
      </w:r>
      <w:r>
        <w:rPr>
          <w:rFonts w:hint="eastAsia" w:ascii="仿宋" w:hAnsi="仿宋" w:eastAsia="仿宋" w:cs="Calibri"/>
          <w:kern w:val="0"/>
          <w:sz w:val="24"/>
          <w:szCs w:val="24"/>
        </w:rPr>
        <w:t>变压器在中国大陆的业绩，提供供货合同复印件。</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4）投标人需具备2</w:t>
      </w:r>
      <w:r>
        <w:rPr>
          <w:rFonts w:ascii="仿宋" w:hAnsi="仿宋" w:eastAsia="仿宋" w:cs="Calibri"/>
          <w:kern w:val="0"/>
          <w:sz w:val="24"/>
          <w:szCs w:val="24"/>
        </w:rPr>
        <w:t>20</w:t>
      </w:r>
      <w:r>
        <w:rPr>
          <w:rFonts w:hint="eastAsia" w:ascii="仿宋" w:hAnsi="仿宋" w:eastAsia="仿宋" w:cs="Calibri"/>
          <w:kern w:val="0"/>
          <w:sz w:val="24"/>
          <w:szCs w:val="24"/>
        </w:rPr>
        <w:t>kv变压器生产能力，提供三年以内（2</w:t>
      </w:r>
      <w:r>
        <w:rPr>
          <w:rFonts w:ascii="仿宋" w:hAnsi="仿宋" w:eastAsia="仿宋" w:cs="Calibri"/>
          <w:kern w:val="0"/>
          <w:sz w:val="24"/>
          <w:szCs w:val="24"/>
        </w:rPr>
        <w:t>018</w:t>
      </w:r>
      <w:r>
        <w:rPr>
          <w:rFonts w:hint="eastAsia" w:ascii="仿宋" w:hAnsi="仿宋" w:eastAsia="仿宋" w:cs="Calibri"/>
          <w:kern w:val="0"/>
          <w:sz w:val="24"/>
          <w:szCs w:val="24"/>
        </w:rPr>
        <w:t>年后）2</w:t>
      </w:r>
      <w:r>
        <w:rPr>
          <w:rFonts w:ascii="仿宋" w:hAnsi="仿宋" w:eastAsia="仿宋" w:cs="Calibri"/>
          <w:kern w:val="0"/>
          <w:sz w:val="24"/>
          <w:szCs w:val="24"/>
        </w:rPr>
        <w:t>20</w:t>
      </w:r>
      <w:r>
        <w:rPr>
          <w:rFonts w:hint="eastAsia" w:ascii="仿宋" w:hAnsi="仿宋" w:eastAsia="仿宋" w:cs="Calibri"/>
          <w:kern w:val="0"/>
          <w:sz w:val="24"/>
          <w:szCs w:val="24"/>
        </w:rPr>
        <w:t>kv变压器业绩两项。</w:t>
      </w:r>
    </w:p>
    <w:p>
      <w:pPr>
        <w:ind w:firstLine="402"/>
        <w:rPr>
          <w:rFonts w:ascii="仿宋" w:hAnsi="仿宋" w:eastAsia="仿宋" w:cs="Calibri"/>
          <w:b/>
          <w:kern w:val="0"/>
          <w:sz w:val="24"/>
          <w:szCs w:val="24"/>
        </w:rPr>
      </w:pPr>
      <w:r>
        <w:rPr>
          <w:rFonts w:hint="eastAsia" w:ascii="仿宋" w:hAnsi="仿宋" w:eastAsia="仿宋" w:cs="Calibri"/>
          <w:b/>
          <w:kern w:val="0"/>
          <w:sz w:val="24"/>
          <w:szCs w:val="24"/>
        </w:rPr>
        <w:t>标段三：</w:t>
      </w:r>
      <w:r>
        <w:rPr>
          <w:rFonts w:ascii="仿宋" w:hAnsi="仿宋" w:eastAsia="仿宋" w:cs="Calibri"/>
          <w:b/>
          <w:kern w:val="0"/>
          <w:sz w:val="24"/>
          <w:szCs w:val="24"/>
        </w:rPr>
        <w:t>SVG</w:t>
      </w:r>
      <w:r>
        <w:rPr>
          <w:rFonts w:hint="eastAsia" w:ascii="仿宋" w:hAnsi="仿宋" w:eastAsia="仿宋" w:cs="Calibri"/>
          <w:b/>
          <w:kern w:val="0"/>
          <w:sz w:val="24"/>
          <w:szCs w:val="24"/>
        </w:rPr>
        <w:t>无功补偿</w:t>
      </w:r>
    </w:p>
    <w:p>
      <w:pPr>
        <w:pStyle w:val="14"/>
        <w:widowControl/>
        <w:numPr>
          <w:ilvl w:val="0"/>
          <w:numId w:val="3"/>
        </w:numPr>
        <w:spacing w:line="360" w:lineRule="auto"/>
        <w:jc w:val="left"/>
        <w:rPr>
          <w:rFonts w:ascii="仿宋" w:hAnsi="仿宋" w:eastAsia="仿宋" w:cs="Calibri"/>
          <w:kern w:val="0"/>
          <w:sz w:val="24"/>
          <w:szCs w:val="24"/>
        </w:rPr>
      </w:pPr>
      <w:r>
        <w:rPr>
          <w:rFonts w:hint="eastAsia" w:ascii="仿宋" w:hAnsi="仿宋" w:eastAsia="仿宋" w:cs="Calibri"/>
          <w:kern w:val="0"/>
          <w:sz w:val="24"/>
          <w:szCs w:val="24"/>
        </w:rPr>
        <w:t>本次招标要求投标人在国内近3年内（2</w:t>
      </w:r>
      <w:r>
        <w:rPr>
          <w:rFonts w:ascii="仿宋" w:hAnsi="仿宋" w:eastAsia="仿宋" w:cs="Calibri"/>
          <w:kern w:val="0"/>
          <w:sz w:val="24"/>
          <w:szCs w:val="24"/>
        </w:rPr>
        <w:t>018</w:t>
      </w:r>
      <w:r>
        <w:rPr>
          <w:rFonts w:hint="eastAsia" w:ascii="仿宋" w:hAnsi="仿宋" w:eastAsia="仿宋" w:cs="Calibri"/>
          <w:kern w:val="0"/>
          <w:sz w:val="24"/>
          <w:szCs w:val="24"/>
        </w:rPr>
        <w:t>年后）具有该类型（直挂水冷型，3m</w:t>
      </w:r>
      <w:r>
        <w:rPr>
          <w:rFonts w:ascii="仿宋" w:hAnsi="仿宋" w:eastAsia="仿宋" w:cs="Calibri"/>
          <w:kern w:val="0"/>
          <w:sz w:val="24"/>
          <w:szCs w:val="24"/>
        </w:rPr>
        <w:t>Mvar</w:t>
      </w:r>
      <w:r>
        <w:rPr>
          <w:rFonts w:hint="eastAsia" w:ascii="仿宋" w:hAnsi="仿宋" w:eastAsia="仿宋" w:cs="Calibri"/>
          <w:kern w:val="0"/>
          <w:sz w:val="24"/>
          <w:szCs w:val="24"/>
        </w:rPr>
        <w:t>以上）至少</w:t>
      </w:r>
      <w:r>
        <w:rPr>
          <w:rFonts w:ascii="仿宋" w:hAnsi="仿宋" w:eastAsia="仿宋" w:cs="Calibri"/>
          <w:kern w:val="0"/>
          <w:sz w:val="24"/>
          <w:szCs w:val="24"/>
        </w:rPr>
        <w:t>3</w:t>
      </w:r>
      <w:r>
        <w:rPr>
          <w:rFonts w:hint="eastAsia" w:ascii="仿宋" w:hAnsi="仿宋" w:eastAsia="仿宋" w:cs="Calibri"/>
          <w:kern w:val="0"/>
          <w:sz w:val="24"/>
          <w:szCs w:val="24"/>
        </w:rPr>
        <w:t>个SVG无功补偿成套装置供货业绩（提供供货合同）；</w:t>
      </w:r>
    </w:p>
    <w:p>
      <w:pPr>
        <w:pStyle w:val="14"/>
        <w:widowControl/>
        <w:numPr>
          <w:ilvl w:val="0"/>
          <w:numId w:val="3"/>
        </w:numPr>
        <w:spacing w:line="360" w:lineRule="auto"/>
        <w:jc w:val="left"/>
        <w:rPr>
          <w:rFonts w:ascii="仿宋" w:hAnsi="仿宋" w:eastAsia="仿宋" w:cs="Calibri"/>
          <w:kern w:val="0"/>
          <w:sz w:val="24"/>
          <w:szCs w:val="24"/>
        </w:rPr>
      </w:pPr>
      <w:r>
        <w:rPr>
          <w:rFonts w:ascii="仿宋" w:hAnsi="仿宋" w:eastAsia="仿宋" w:cs="Calibri"/>
          <w:kern w:val="0"/>
          <w:sz w:val="24"/>
          <w:szCs w:val="24"/>
        </w:rPr>
        <w:t>具有国家认可的权威检测机构出具的有效的型式试验报告。</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3</w:t>
      </w:r>
      <w:r>
        <w:rPr>
          <w:rFonts w:hint="eastAsia" w:ascii="仿宋" w:hAnsi="仿宋" w:eastAsia="仿宋" w:cs="Calibri"/>
          <w:kern w:val="0"/>
          <w:sz w:val="24"/>
          <w:szCs w:val="24"/>
        </w:rPr>
        <w:t>）本次招标只接受生产商投标；</w:t>
      </w:r>
    </w:p>
    <w:p>
      <w:pPr>
        <w:ind w:firstLine="402"/>
        <w:rPr>
          <w:rFonts w:ascii="仿宋" w:hAnsi="仿宋" w:eastAsia="仿宋" w:cs="Calibri"/>
          <w:b/>
          <w:kern w:val="0"/>
          <w:sz w:val="24"/>
          <w:szCs w:val="24"/>
        </w:rPr>
      </w:pPr>
      <w:r>
        <w:rPr>
          <w:rFonts w:hint="eastAsia" w:ascii="仿宋" w:hAnsi="仿宋" w:eastAsia="仿宋" w:cs="Calibri"/>
          <w:b/>
          <w:kern w:val="0"/>
          <w:sz w:val="24"/>
          <w:szCs w:val="24"/>
        </w:rPr>
        <w:t>标段四：</w:t>
      </w:r>
      <w:r>
        <w:rPr>
          <w:rFonts w:ascii="仿宋" w:hAnsi="仿宋" w:eastAsia="仿宋" w:cs="Calibri"/>
          <w:b/>
          <w:kern w:val="0"/>
          <w:sz w:val="24"/>
          <w:szCs w:val="24"/>
        </w:rPr>
        <w:t>6</w:t>
      </w:r>
      <w:r>
        <w:rPr>
          <w:rFonts w:hint="eastAsia" w:ascii="仿宋" w:hAnsi="仿宋" w:eastAsia="仿宋" w:cs="Calibri"/>
          <w:b/>
          <w:kern w:val="0"/>
          <w:sz w:val="24"/>
          <w:szCs w:val="24"/>
        </w:rPr>
        <w:t>kv消弧消谐成套装置</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1</w:t>
      </w:r>
      <w:r>
        <w:rPr>
          <w:rFonts w:hint="eastAsia" w:ascii="仿宋" w:hAnsi="仿宋" w:eastAsia="仿宋" w:cs="Calibri"/>
          <w:kern w:val="0"/>
          <w:sz w:val="24"/>
          <w:szCs w:val="24"/>
        </w:rPr>
        <w:t>）本次招标要求投标人在国内近3年内（2</w:t>
      </w:r>
      <w:r>
        <w:rPr>
          <w:rFonts w:ascii="仿宋" w:hAnsi="仿宋" w:eastAsia="仿宋" w:cs="Calibri"/>
          <w:kern w:val="0"/>
          <w:sz w:val="24"/>
          <w:szCs w:val="24"/>
        </w:rPr>
        <w:t>018</w:t>
      </w:r>
      <w:r>
        <w:rPr>
          <w:rFonts w:hint="eastAsia" w:ascii="仿宋" w:hAnsi="仿宋" w:eastAsia="仿宋" w:cs="Calibri"/>
          <w:kern w:val="0"/>
          <w:sz w:val="24"/>
          <w:szCs w:val="24"/>
        </w:rPr>
        <w:t>年后）具有该类型（3</w:t>
      </w:r>
      <w:r>
        <w:rPr>
          <w:rFonts w:ascii="仿宋" w:hAnsi="仿宋" w:eastAsia="仿宋" w:cs="Calibri"/>
          <w:kern w:val="0"/>
          <w:sz w:val="24"/>
          <w:szCs w:val="24"/>
        </w:rPr>
        <w:t>5</w:t>
      </w:r>
      <w:r>
        <w:rPr>
          <w:rFonts w:hint="eastAsia" w:ascii="仿宋" w:hAnsi="仿宋" w:eastAsia="仿宋" w:cs="Calibri"/>
          <w:kern w:val="0"/>
          <w:sz w:val="24"/>
          <w:szCs w:val="24"/>
        </w:rPr>
        <w:t>kv变电站）同等规格或以上的供货业绩在10套以上，并提供业绩清单（附供货合同）。</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2</w:t>
      </w:r>
      <w:r>
        <w:rPr>
          <w:rFonts w:hint="eastAsia" w:ascii="仿宋" w:hAnsi="仿宋" w:eastAsia="仿宋" w:cs="Calibri"/>
          <w:kern w:val="0"/>
          <w:sz w:val="24"/>
          <w:szCs w:val="24"/>
        </w:rPr>
        <w:t>）投标人须提供省级或以上（如：西高所、中国电科院、武汉高压研究所等）认定的产品型式试验报告，所需报告如下：</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1</w:t>
      </w:r>
      <w:r>
        <w:rPr>
          <w:rFonts w:hint="eastAsia" w:ascii="仿宋" w:hAnsi="仿宋" w:eastAsia="仿宋" w:cs="Calibri"/>
          <w:kern w:val="0"/>
          <w:sz w:val="24"/>
          <w:szCs w:val="24"/>
        </w:rPr>
        <w:t>、消弧线圈成套装置型式试验报告；</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2</w:t>
      </w:r>
      <w:r>
        <w:rPr>
          <w:rFonts w:hint="eastAsia" w:ascii="仿宋" w:hAnsi="仿宋" w:eastAsia="仿宋" w:cs="Calibri"/>
          <w:kern w:val="0"/>
          <w:sz w:val="24"/>
          <w:szCs w:val="24"/>
        </w:rPr>
        <w:t>、消弧线圈控制系统检测报告；</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3</w:t>
      </w:r>
      <w:r>
        <w:rPr>
          <w:rFonts w:hint="eastAsia" w:ascii="仿宋" w:hAnsi="仿宋" w:eastAsia="仿宋" w:cs="Calibri"/>
          <w:kern w:val="0"/>
          <w:sz w:val="24"/>
          <w:szCs w:val="24"/>
        </w:rPr>
        <w:t>、 10（6）KV调砸式消弧线圈型式试验报告；</w:t>
      </w:r>
    </w:p>
    <w:p>
      <w:pPr>
        <w:spacing w:line="360" w:lineRule="auto"/>
        <w:ind w:firstLine="400"/>
        <w:rPr>
          <w:rFonts w:ascii="仿宋" w:hAnsi="仿宋" w:eastAsia="仿宋" w:cs="Calibri"/>
          <w:kern w:val="0"/>
          <w:sz w:val="24"/>
          <w:szCs w:val="24"/>
        </w:rPr>
      </w:pPr>
      <w:r>
        <w:rPr>
          <w:rFonts w:ascii="仿宋" w:hAnsi="仿宋" w:eastAsia="仿宋" w:cs="Calibri"/>
          <w:kern w:val="0"/>
          <w:sz w:val="24"/>
          <w:szCs w:val="24"/>
        </w:rPr>
        <w:t>4</w:t>
      </w:r>
      <w:r>
        <w:rPr>
          <w:rFonts w:hint="eastAsia" w:ascii="仿宋" w:hAnsi="仿宋" w:eastAsia="仿宋" w:cs="Calibri"/>
          <w:kern w:val="0"/>
          <w:sz w:val="24"/>
          <w:szCs w:val="24"/>
        </w:rPr>
        <w:t>、 10（6）KV干式接地变压器型试试验报告；</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5、电网单相接地故障消弧选线及综合智能处理系统型式试验报告（否决项）；</w:t>
      </w:r>
    </w:p>
    <w:p>
      <w:pPr>
        <w:spacing w:line="360" w:lineRule="auto"/>
        <w:ind w:firstLine="400"/>
        <w:rPr>
          <w:rFonts w:ascii="仿宋" w:hAnsi="仿宋" w:eastAsia="仿宋" w:cs="Calibri"/>
          <w:kern w:val="0"/>
          <w:sz w:val="24"/>
          <w:szCs w:val="24"/>
        </w:rPr>
      </w:pPr>
      <w:r>
        <w:rPr>
          <w:rFonts w:hint="eastAsia" w:ascii="仿宋" w:hAnsi="仿宋" w:eastAsia="仿宋" w:cs="Calibri"/>
          <w:kern w:val="0"/>
          <w:sz w:val="24"/>
          <w:szCs w:val="24"/>
        </w:rPr>
        <w:t>6、CECC产品认证报告</w:t>
      </w:r>
    </w:p>
    <w:p>
      <w:pPr>
        <w:spacing w:line="400" w:lineRule="exact"/>
        <w:ind w:firstLine="400"/>
        <w:rPr>
          <w:rFonts w:ascii="仿宋" w:hAnsi="仿宋" w:eastAsia="仿宋" w:cs="Calibri"/>
          <w:kern w:val="0"/>
          <w:sz w:val="24"/>
          <w:szCs w:val="24"/>
        </w:rPr>
      </w:pPr>
      <w:r>
        <w:rPr>
          <w:rFonts w:ascii="仿宋" w:hAnsi="仿宋" w:eastAsia="仿宋" w:cs="Calibri"/>
          <w:kern w:val="0"/>
          <w:sz w:val="24"/>
          <w:szCs w:val="24"/>
        </w:rPr>
        <w:t>3</w:t>
      </w:r>
      <w:r>
        <w:rPr>
          <w:rFonts w:hint="eastAsia" w:ascii="仿宋" w:hAnsi="仿宋" w:eastAsia="仿宋" w:cs="Calibri"/>
          <w:kern w:val="0"/>
          <w:sz w:val="24"/>
          <w:szCs w:val="24"/>
        </w:rPr>
        <w:t>）本次招标只接受生产商投标；</w:t>
      </w:r>
    </w:p>
    <w:p>
      <w:pPr>
        <w:spacing w:line="400" w:lineRule="exact"/>
        <w:ind w:firstLine="400"/>
        <w:rPr>
          <w:rFonts w:ascii="仿宋" w:hAnsi="仿宋" w:eastAsia="仿宋" w:cs="Calibri"/>
          <w:kern w:val="0"/>
          <w:sz w:val="24"/>
          <w:szCs w:val="24"/>
        </w:rPr>
      </w:pPr>
      <w:r>
        <w:rPr>
          <w:rFonts w:hint="eastAsia" w:ascii="仿宋" w:hAnsi="仿宋" w:eastAsia="仿宋" w:cs="Calibri"/>
          <w:kern w:val="0"/>
          <w:sz w:val="24"/>
          <w:szCs w:val="24"/>
        </w:rPr>
        <w:t>4）消弧线圈</w:t>
      </w:r>
      <w:r>
        <w:rPr>
          <w:rFonts w:ascii="仿宋" w:hAnsi="仿宋" w:eastAsia="仿宋" w:cs="Calibri"/>
          <w:kern w:val="0"/>
          <w:sz w:val="24"/>
          <w:szCs w:val="24"/>
        </w:rPr>
        <w:t>成套设备（消弧线圈</w:t>
      </w:r>
      <w:r>
        <w:rPr>
          <w:rFonts w:hint="eastAsia" w:ascii="仿宋" w:hAnsi="仿宋" w:eastAsia="仿宋" w:cs="Calibri"/>
          <w:kern w:val="0"/>
          <w:sz w:val="24"/>
          <w:szCs w:val="24"/>
        </w:rPr>
        <w:t>、</w:t>
      </w:r>
      <w:r>
        <w:rPr>
          <w:rFonts w:ascii="仿宋" w:hAnsi="仿宋" w:eastAsia="仿宋" w:cs="Calibri"/>
          <w:kern w:val="0"/>
          <w:sz w:val="24"/>
          <w:szCs w:val="24"/>
        </w:rPr>
        <w:t>接地变压器、控制设备）应完全由投标单位自己独立生产，不得授权或者委托其他单位制造。以保证提供设备具有完全的知识产权和提供设备的品质及售后服务。</w:t>
      </w:r>
    </w:p>
    <w:p>
      <w:pPr>
        <w:spacing w:line="360" w:lineRule="auto"/>
        <w:rPr>
          <w:rFonts w:ascii="仿宋" w:hAnsi="仿宋" w:eastAsia="仿宋" w:cs="Calibri"/>
          <w:kern w:val="0"/>
          <w:sz w:val="24"/>
          <w:szCs w:val="24"/>
        </w:rPr>
      </w:pPr>
      <w:r>
        <w:rPr>
          <w:rFonts w:hint="eastAsia" w:ascii="仿宋" w:hAnsi="仿宋" w:eastAsia="仿宋" w:cs="Calibri"/>
          <w:kern w:val="0"/>
          <w:sz w:val="28"/>
          <w:szCs w:val="28"/>
        </w:rPr>
        <w:t>五、招标文件获取时间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获取时间：202</w:t>
      </w:r>
      <w:r>
        <w:rPr>
          <w:rFonts w:ascii="仿宋" w:hAnsi="仿宋" w:eastAsia="仿宋" w:cs="Calibri"/>
          <w:kern w:val="0"/>
          <w:sz w:val="24"/>
          <w:szCs w:val="24"/>
        </w:rPr>
        <w:t>2</w:t>
      </w:r>
      <w:r>
        <w:rPr>
          <w:rFonts w:hint="eastAsia" w:ascii="仿宋" w:hAnsi="仿宋" w:eastAsia="仿宋" w:cs="Calibri"/>
          <w:kern w:val="0"/>
          <w:sz w:val="24"/>
          <w:szCs w:val="24"/>
        </w:rPr>
        <w:t>年5</w:t>
      </w:r>
      <w:r>
        <w:rPr>
          <w:rFonts w:ascii="仿宋" w:hAnsi="仿宋" w:eastAsia="仿宋" w:cs="Calibri"/>
          <w:kern w:val="0"/>
          <w:sz w:val="24"/>
          <w:szCs w:val="24"/>
        </w:rPr>
        <w:t>月</w:t>
      </w:r>
      <w:r>
        <w:rPr>
          <w:rFonts w:hint="eastAsia" w:ascii="仿宋" w:hAnsi="仿宋" w:eastAsia="仿宋" w:cs="Calibri"/>
          <w:kern w:val="0"/>
          <w:sz w:val="24"/>
          <w:szCs w:val="24"/>
        </w:rPr>
        <w:t>27</w:t>
      </w:r>
      <w:r>
        <w:rPr>
          <w:rFonts w:ascii="仿宋" w:hAnsi="仿宋" w:eastAsia="仿宋" w:cs="Calibri"/>
          <w:kern w:val="0"/>
          <w:sz w:val="24"/>
          <w:szCs w:val="24"/>
        </w:rPr>
        <w:t>日17:00</w:t>
      </w:r>
      <w:r>
        <w:rPr>
          <w:rFonts w:hint="eastAsia" w:ascii="仿宋" w:hAnsi="仿宋" w:eastAsia="仿宋" w:cs="Calibri"/>
          <w:kern w:val="0"/>
          <w:sz w:val="24"/>
          <w:szCs w:val="24"/>
        </w:rPr>
        <w:t>前</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凡有意参加投标者，请于2022年5月23日至2022年5月27日发确认函及购买标书费凭证一并（盖章扫描件，格式自拟）发至商务联系人。招标文件售价500元/份，售后不退。招标文件费用汇至我方账户。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六、投标文件的递交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递交截止时间：标段一、标段二</w:t>
      </w:r>
      <w:r>
        <w:rPr>
          <w:rFonts w:ascii="仿宋" w:hAnsi="仿宋" w:eastAsia="仿宋" w:cs="Calibri"/>
          <w:kern w:val="0"/>
          <w:sz w:val="24"/>
          <w:szCs w:val="24"/>
        </w:rPr>
        <w:t>2022年</w:t>
      </w:r>
      <w:r>
        <w:rPr>
          <w:rFonts w:hint="eastAsia" w:ascii="仿宋" w:hAnsi="仿宋" w:eastAsia="仿宋" w:cs="Calibri"/>
          <w:kern w:val="0"/>
          <w:sz w:val="24"/>
          <w:szCs w:val="24"/>
        </w:rPr>
        <w:t>6</w:t>
      </w:r>
      <w:r>
        <w:rPr>
          <w:rFonts w:ascii="仿宋" w:hAnsi="仿宋" w:eastAsia="仿宋" w:cs="Calibri"/>
          <w:kern w:val="0"/>
          <w:sz w:val="24"/>
          <w:szCs w:val="24"/>
        </w:rPr>
        <w:t>月</w:t>
      </w:r>
      <w:r>
        <w:rPr>
          <w:rFonts w:hint="eastAsia" w:ascii="仿宋" w:hAnsi="仿宋" w:eastAsia="仿宋" w:cs="Calibri"/>
          <w:kern w:val="0"/>
          <w:sz w:val="24"/>
          <w:szCs w:val="24"/>
        </w:rPr>
        <w:t>6</w:t>
      </w:r>
      <w:r>
        <w:rPr>
          <w:rFonts w:ascii="仿宋" w:hAnsi="仿宋" w:eastAsia="仿宋" w:cs="Calibri"/>
          <w:kern w:val="0"/>
          <w:sz w:val="24"/>
          <w:szCs w:val="24"/>
        </w:rPr>
        <w:t>日09时30分，</w:t>
      </w:r>
      <w:r>
        <w:rPr>
          <w:rFonts w:hint="eastAsia" w:ascii="仿宋" w:hAnsi="仿宋" w:eastAsia="仿宋" w:cs="Calibri"/>
          <w:kern w:val="0"/>
          <w:sz w:val="24"/>
          <w:szCs w:val="24"/>
        </w:rPr>
        <w:t>标段三、标段四2022年6月6日14时00分。</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七、开标时间及地点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开标时间：标段一、标段二</w:t>
      </w:r>
      <w:r>
        <w:rPr>
          <w:rFonts w:ascii="仿宋" w:hAnsi="仿宋" w:eastAsia="仿宋" w:cs="Calibri"/>
          <w:kern w:val="0"/>
          <w:sz w:val="24"/>
          <w:szCs w:val="24"/>
        </w:rPr>
        <w:t>2022年</w:t>
      </w:r>
      <w:r>
        <w:rPr>
          <w:rFonts w:hint="eastAsia" w:ascii="仿宋" w:hAnsi="仿宋" w:eastAsia="仿宋" w:cs="Calibri"/>
          <w:kern w:val="0"/>
          <w:sz w:val="24"/>
          <w:szCs w:val="24"/>
        </w:rPr>
        <w:t>6</w:t>
      </w:r>
      <w:r>
        <w:rPr>
          <w:rFonts w:ascii="仿宋" w:hAnsi="仿宋" w:eastAsia="仿宋" w:cs="Calibri"/>
          <w:kern w:val="0"/>
          <w:sz w:val="24"/>
          <w:szCs w:val="24"/>
        </w:rPr>
        <w:t>月</w:t>
      </w:r>
      <w:r>
        <w:rPr>
          <w:rFonts w:hint="eastAsia" w:ascii="仿宋" w:hAnsi="仿宋" w:eastAsia="仿宋" w:cs="Calibri"/>
          <w:kern w:val="0"/>
          <w:sz w:val="24"/>
          <w:szCs w:val="24"/>
        </w:rPr>
        <w:t>6</w:t>
      </w:r>
      <w:r>
        <w:rPr>
          <w:rFonts w:ascii="仿宋" w:hAnsi="仿宋" w:eastAsia="仿宋" w:cs="Calibri"/>
          <w:kern w:val="0"/>
          <w:sz w:val="24"/>
          <w:szCs w:val="24"/>
        </w:rPr>
        <w:t>日09时30分，</w:t>
      </w:r>
      <w:r>
        <w:rPr>
          <w:rFonts w:hint="eastAsia" w:ascii="仿宋" w:hAnsi="仿宋" w:eastAsia="仿宋" w:cs="Calibri"/>
          <w:kern w:val="0"/>
          <w:sz w:val="24"/>
          <w:szCs w:val="24"/>
        </w:rPr>
        <w:t>标段三、标段四2022年6月6日14时00分</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开标地点：江苏省南京市浦口区浦东路</w:t>
      </w:r>
      <w:r>
        <w:rPr>
          <w:rFonts w:ascii="仿宋" w:hAnsi="仿宋" w:eastAsia="仿宋" w:cs="Calibri"/>
          <w:kern w:val="0"/>
          <w:sz w:val="24"/>
          <w:szCs w:val="24"/>
        </w:rPr>
        <w:t>20号中煤科工集团南京设计研究院有限公司三楼会议室</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八、发布公告的媒介</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本次招标工作在www.njsjy.com上发布。</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九、联系方式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w:t>
      </w:r>
      <w:r>
        <w:rPr>
          <w:rFonts w:ascii="仿宋" w:hAnsi="仿宋" w:eastAsia="仿宋" w:cs="Calibri"/>
          <w:kern w:val="0"/>
          <w:sz w:val="24"/>
          <w:szCs w:val="24"/>
        </w:rPr>
        <w:t>务部分联系人：</w:t>
      </w:r>
      <w:r>
        <w:rPr>
          <w:rFonts w:hint="eastAsia" w:ascii="仿宋" w:hAnsi="仿宋" w:eastAsia="仿宋" w:cs="Calibri"/>
          <w:kern w:val="0"/>
          <w:sz w:val="24"/>
          <w:szCs w:val="24"/>
        </w:rPr>
        <w:t>吴欣欣</w:t>
      </w:r>
      <w:r>
        <w:rPr>
          <w:rFonts w:ascii="仿宋" w:hAnsi="仿宋" w:eastAsia="仿宋" w:cs="Calibri"/>
          <w:kern w:val="0"/>
          <w:sz w:val="24"/>
          <w:szCs w:val="24"/>
        </w:rPr>
        <w:t xml:space="preserve">  </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025-85046327</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w:t>
      </w:r>
      <w:r>
        <w:rPr>
          <w:rFonts w:ascii="仿宋" w:hAnsi="仿宋" w:eastAsia="仿宋" w:cs="Calibri"/>
          <w:kern w:val="0"/>
          <w:sz w:val="24"/>
          <w:szCs w:val="24"/>
        </w:rPr>
        <w:t>术部分联系人：</w:t>
      </w:r>
      <w:r>
        <w:rPr>
          <w:rFonts w:hint="eastAsia" w:ascii="仿宋" w:hAnsi="仿宋" w:eastAsia="仿宋" w:cs="Calibri"/>
          <w:kern w:val="0"/>
          <w:sz w:val="24"/>
          <w:szCs w:val="24"/>
        </w:rPr>
        <w:t>张拓恺</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15861802183</w:t>
      </w: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560" w:firstLineChars="200"/>
        <w:rPr>
          <w:rFonts w:ascii="仿宋" w:hAnsi="仿宋" w:eastAsia="仿宋" w:cs="Calibri"/>
          <w:kern w:val="0"/>
          <w:sz w:val="28"/>
          <w:szCs w:val="28"/>
        </w:rPr>
      </w:pPr>
    </w:p>
    <w:p>
      <w:pPr>
        <w:pStyle w:val="2"/>
        <w:ind w:firstLine="2660" w:firstLineChars="950"/>
        <w:jc w:val="both"/>
        <w:rPr>
          <w:rFonts w:ascii="仿宋" w:hAnsi="仿宋" w:eastAsia="仿宋" w:cs="Calibri"/>
          <w:b w:val="0"/>
          <w:bCs w:val="0"/>
          <w:kern w:val="0"/>
          <w:sz w:val="28"/>
          <w:szCs w:val="28"/>
        </w:rPr>
      </w:pPr>
      <w:r>
        <w:rPr>
          <w:rFonts w:hint="eastAsia" w:ascii="仿宋" w:hAnsi="仿宋" w:eastAsia="仿宋" w:cs="Calibri"/>
          <w:b w:val="0"/>
          <w:bCs w:val="0"/>
          <w:kern w:val="0"/>
          <w:sz w:val="28"/>
          <w:szCs w:val="28"/>
        </w:rPr>
        <w:t>招标人：中煤科工集团南京设计研究院有限公司</w:t>
      </w:r>
    </w:p>
    <w:p>
      <w:pPr>
        <w:pStyle w:val="2"/>
        <w:ind w:firstLine="560" w:firstLineChars="200"/>
        <w:jc w:val="both"/>
        <w:rPr>
          <w:rFonts w:ascii="仿宋" w:hAnsi="仿宋" w:eastAsia="仿宋" w:cs="Calibri"/>
          <w:b w:val="0"/>
          <w:bCs w:val="0"/>
          <w:kern w:val="0"/>
          <w:sz w:val="28"/>
          <w:szCs w:val="28"/>
        </w:rPr>
      </w:pPr>
      <w:r>
        <w:rPr>
          <w:rFonts w:hint="eastAsia" w:ascii="仿宋" w:hAnsi="仿宋" w:eastAsia="仿宋" w:cs="Calibri"/>
          <w:b w:val="0"/>
          <w:bCs w:val="0"/>
          <w:kern w:val="0"/>
          <w:sz w:val="28"/>
          <w:szCs w:val="28"/>
        </w:rPr>
        <w:t xml:space="preserve">                                  20</w:t>
      </w:r>
      <w:r>
        <w:rPr>
          <w:rFonts w:ascii="仿宋" w:hAnsi="仿宋" w:eastAsia="仿宋" w:cs="Calibri"/>
          <w:b w:val="0"/>
          <w:bCs w:val="0"/>
          <w:kern w:val="0"/>
          <w:sz w:val="28"/>
          <w:szCs w:val="28"/>
        </w:rPr>
        <w:t>22</w:t>
      </w:r>
      <w:r>
        <w:rPr>
          <w:rFonts w:hint="eastAsia" w:ascii="仿宋" w:hAnsi="仿宋" w:eastAsia="仿宋" w:cs="Calibri"/>
          <w:b w:val="0"/>
          <w:bCs w:val="0"/>
          <w:kern w:val="0"/>
          <w:sz w:val="28"/>
          <w:szCs w:val="28"/>
        </w:rPr>
        <w:t>.5</w:t>
      </w:r>
      <w:r>
        <w:rPr>
          <w:rFonts w:ascii="仿宋" w:hAnsi="仿宋" w:eastAsia="仿宋" w:cs="Calibri"/>
          <w:b w:val="0"/>
          <w:bCs w:val="0"/>
          <w:kern w:val="0"/>
          <w:sz w:val="28"/>
          <w:szCs w:val="28"/>
        </w:rPr>
        <w:t>.</w:t>
      </w:r>
      <w:r>
        <w:rPr>
          <w:rFonts w:hint="eastAsia" w:ascii="仿宋" w:hAnsi="仿宋" w:eastAsia="仿宋" w:cs="Calibri"/>
          <w:b w:val="0"/>
          <w:bCs w:val="0"/>
          <w:kern w:val="0"/>
          <w:sz w:val="28"/>
          <w:szCs w:val="28"/>
        </w:rPr>
        <w:t>23</w:t>
      </w: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rFonts w:ascii="新宋体" w:hAnsi="新宋体" w:eastAsia="新宋体"/>
          <w:sz w:val="28"/>
          <w:szCs w:val="28"/>
        </w:rPr>
      </w:pPr>
      <w:r>
        <w:rPr>
          <w:rFonts w:hint="eastAsia" w:ascii="新宋体" w:hAnsi="新宋体" w:eastAsia="新宋体"/>
          <w:sz w:val="28"/>
          <w:szCs w:val="28"/>
        </w:rPr>
        <w:t>中煤科工集团南京设计研究院有限公司：</w:t>
      </w:r>
    </w:p>
    <w:p>
      <w:pPr>
        <w:spacing w:line="360" w:lineRule="auto"/>
        <w:ind w:firstLine="660"/>
        <w:rPr>
          <w:rFonts w:ascii="新宋体" w:hAnsi="新宋体" w:eastAsia="新宋体"/>
          <w:sz w:val="28"/>
          <w:szCs w:val="28"/>
        </w:rPr>
      </w:pPr>
      <w:r>
        <w:rPr>
          <w:rFonts w:hint="eastAsia" w:ascii="新宋体" w:hAnsi="新宋体" w:eastAsia="新宋体"/>
          <w:sz w:val="28"/>
          <w:szCs w:val="28"/>
        </w:rPr>
        <w:t>本单位同意参加项目</w:t>
      </w:r>
      <w:r>
        <w:rPr>
          <w:rFonts w:hint="eastAsia" w:ascii="新宋体" w:hAnsi="新宋体" w:eastAsia="新宋体"/>
          <w:sz w:val="28"/>
          <w:szCs w:val="28"/>
          <w:u w:val="single"/>
        </w:rPr>
        <w:t xml:space="preserve">          </w:t>
      </w:r>
      <w:r>
        <w:rPr>
          <w:rFonts w:hint="eastAsia" w:ascii="新宋体" w:hAnsi="新宋体" w:eastAsia="新宋体"/>
          <w:sz w:val="28"/>
          <w:szCs w:val="28"/>
        </w:rPr>
        <w:t>（招标编号：</w:t>
      </w:r>
      <w:r>
        <w:rPr>
          <w:rFonts w:hint="eastAsia" w:ascii="新宋体" w:hAnsi="新宋体" w:eastAsia="新宋体"/>
          <w:sz w:val="28"/>
          <w:szCs w:val="28"/>
          <w:u w:val="single"/>
        </w:rPr>
        <w:t xml:space="preserve">       </w:t>
      </w:r>
      <w:r>
        <w:rPr>
          <w:rFonts w:hint="eastAsia" w:ascii="新宋体" w:hAnsi="新宋体" w:eastAsia="新宋体"/>
          <w:sz w:val="28"/>
          <w:szCs w:val="28"/>
        </w:rPr>
        <w:t>标段</w:t>
      </w:r>
      <w:r>
        <w:rPr>
          <w:rFonts w:hint="eastAsia" w:ascii="新宋体" w:hAnsi="新宋体" w:eastAsia="新宋体"/>
          <w:sz w:val="28"/>
          <w:szCs w:val="28"/>
          <w:u w:val="single"/>
        </w:rPr>
        <w:t xml:space="preserve">：   </w:t>
      </w:r>
      <w:r>
        <w:rPr>
          <w:rFonts w:hint="eastAsia" w:ascii="新宋体" w:hAnsi="新宋体" w:eastAsia="新宋体"/>
          <w:sz w:val="28"/>
          <w:szCs w:val="28"/>
        </w:rPr>
        <w:t>）投标活动，特发函确认。</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投标单位名称：</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w:t>
      </w:r>
    </w:p>
    <w:p>
      <w:pPr>
        <w:spacing w:line="360" w:lineRule="auto"/>
        <w:ind w:firstLine="660"/>
        <w:rPr>
          <w:rFonts w:ascii="新宋体" w:hAnsi="新宋体" w:eastAsia="新宋体"/>
          <w:sz w:val="28"/>
          <w:szCs w:val="28"/>
        </w:rPr>
      </w:pPr>
      <w:r>
        <w:rPr>
          <w:rFonts w:hint="eastAsia" w:ascii="新宋体" w:hAnsi="新宋体" w:eastAsia="新宋体"/>
          <w:sz w:val="28"/>
          <w:szCs w:val="28"/>
        </w:rPr>
        <w:t>法人授权代表（投标代表）：</w:t>
      </w:r>
    </w:p>
    <w:p>
      <w:pPr>
        <w:spacing w:line="360" w:lineRule="auto"/>
        <w:ind w:firstLine="660"/>
        <w:rPr>
          <w:rFonts w:ascii="新宋体" w:hAnsi="新宋体" w:eastAsia="新宋体"/>
          <w:sz w:val="28"/>
          <w:szCs w:val="28"/>
        </w:rPr>
      </w:pPr>
      <w:r>
        <w:rPr>
          <w:rFonts w:hint="eastAsia" w:ascii="新宋体" w:hAnsi="新宋体" w:eastAsia="新宋体"/>
          <w:sz w:val="28"/>
          <w:szCs w:val="28"/>
        </w:rPr>
        <w:t>联系电话（手机）：</w:t>
      </w:r>
    </w:p>
    <w:p>
      <w:pPr>
        <w:spacing w:line="360" w:lineRule="auto"/>
        <w:ind w:firstLine="660"/>
        <w:rPr>
          <w:rFonts w:ascii="新宋体" w:hAnsi="新宋体" w:eastAsia="新宋体"/>
          <w:sz w:val="28"/>
          <w:szCs w:val="28"/>
        </w:rPr>
      </w:pPr>
      <w:r>
        <w:rPr>
          <w:rFonts w:hint="eastAsia" w:ascii="新宋体" w:hAnsi="新宋体" w:eastAsia="新宋体"/>
          <w:sz w:val="28"/>
          <w:szCs w:val="28"/>
        </w:rPr>
        <w:t>招标文件接收邮箱：</w:t>
      </w:r>
    </w:p>
    <w:p>
      <w:pPr>
        <w:spacing w:line="360" w:lineRule="auto"/>
        <w:ind w:firstLine="660"/>
        <w:rPr>
          <w:rFonts w:ascii="新宋体" w:hAnsi="新宋体" w:eastAsia="新宋体"/>
          <w:sz w:val="28"/>
          <w:szCs w:val="28"/>
        </w:rPr>
      </w:pPr>
      <w:r>
        <w:rPr>
          <w:rFonts w:hint="eastAsia" w:ascii="新宋体" w:hAnsi="新宋体" w:eastAsia="新宋体"/>
          <w:sz w:val="28"/>
          <w:szCs w:val="28"/>
        </w:rPr>
        <w:t>开票信息：</w:t>
      </w: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p>
    <w:p>
      <w:pPr>
        <w:spacing w:line="360" w:lineRule="auto"/>
        <w:ind w:firstLine="660"/>
        <w:rPr>
          <w:rFonts w:ascii="新宋体" w:hAnsi="新宋体" w:eastAsia="新宋体"/>
          <w:sz w:val="28"/>
          <w:szCs w:val="28"/>
        </w:rPr>
      </w:pPr>
      <w:r>
        <w:rPr>
          <w:rFonts w:hint="eastAsia" w:ascii="新宋体" w:hAnsi="新宋体" w:eastAsia="新宋体"/>
          <w:sz w:val="28"/>
          <w:szCs w:val="28"/>
        </w:rPr>
        <w:t xml:space="preserve">（单位公章）：           </w:t>
      </w: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spacing w:line="360" w:lineRule="auto"/>
        <w:jc w:val="center"/>
        <w:rPr>
          <w:rFonts w:ascii="新宋体" w:hAnsi="新宋体" w:eastAsia="新宋体"/>
          <w:sz w:val="28"/>
          <w:szCs w:val="28"/>
          <w:u w:val="single"/>
        </w:rPr>
      </w:pPr>
    </w:p>
    <w:p>
      <w:pPr>
        <w:autoSpaceDE w:val="0"/>
        <w:autoSpaceDN w:val="0"/>
        <w:adjustRightInd w:val="0"/>
        <w:snapToGrid w:val="0"/>
        <w:spacing w:line="360" w:lineRule="auto"/>
        <w:ind w:firstLine="420"/>
        <w:jc w:val="left"/>
        <w:rPr>
          <w:rFonts w:ascii="新宋体" w:hAnsi="新宋体" w:eastAsia="新宋体"/>
          <w:b/>
          <w:bCs/>
          <w:sz w:val="28"/>
          <w:szCs w:val="28"/>
        </w:rPr>
      </w:pPr>
      <w:r>
        <w:rPr>
          <w:rFonts w:hint="eastAsia" w:ascii="新宋体" w:hAnsi="新宋体" w:eastAsia="新宋体"/>
          <w:b/>
        </w:rPr>
        <w:t>注：本确认函（加盖公章）扫描件与标书费电汇底单扫描件务必在报名截止时间前一并发送至</w:t>
      </w:r>
      <w:r>
        <w:rPr>
          <w:rFonts w:ascii="新宋体" w:hAnsi="新宋体" w:eastAsia="新宋体"/>
          <w:b/>
        </w:rPr>
        <w:t>zmnjsjyzb@163.com</w:t>
      </w:r>
      <w:r>
        <w:t> </w:t>
      </w:r>
      <w:r>
        <w:rPr>
          <w:rFonts w:hint="eastAsia" w:ascii="新宋体" w:hAnsi="新宋体" w:eastAsia="新宋体"/>
          <w:b/>
        </w:rPr>
        <w:t>邮箱（以邮戳时间为准），方视为报名成功。邮件发送时需注明项目名称及招标编号标段。</w:t>
      </w:r>
    </w:p>
    <w:p>
      <w:pPr>
        <w:spacing w:line="360" w:lineRule="auto"/>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A4FCC"/>
    <w:multiLevelType w:val="multilevel"/>
    <w:tmpl w:val="1A3A4F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7862E8"/>
    <w:multiLevelType w:val="multilevel"/>
    <w:tmpl w:val="327862E8"/>
    <w:lvl w:ilvl="0" w:tentative="0">
      <w:start w:val="1"/>
      <w:numFmt w:val="decimal"/>
      <w:lvlText w:val="%1）"/>
      <w:lvlJc w:val="left"/>
      <w:pPr>
        <w:ind w:left="3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3FF72E74"/>
    <w:multiLevelType w:val="multilevel"/>
    <w:tmpl w:val="3FF72E74"/>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ascii="Helvetica" w:hAnsi="Helvetica"/>
        <w:color w:val="333333"/>
        <w:sz w:val="21"/>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jOTVmYWUxNWMyYWVlZjAwYzViYTkyMmI2NjQ3MTgifQ=="/>
  </w:docVars>
  <w:rsids>
    <w:rsidRoot w:val="00616C33"/>
    <w:rsid w:val="00015162"/>
    <w:rsid w:val="000B1693"/>
    <w:rsid w:val="000B20AA"/>
    <w:rsid w:val="000D0DF1"/>
    <w:rsid w:val="001210B0"/>
    <w:rsid w:val="001244D0"/>
    <w:rsid w:val="001469C6"/>
    <w:rsid w:val="00167490"/>
    <w:rsid w:val="001B13D0"/>
    <w:rsid w:val="001E67ED"/>
    <w:rsid w:val="00224B3D"/>
    <w:rsid w:val="00251279"/>
    <w:rsid w:val="00254ADD"/>
    <w:rsid w:val="00276915"/>
    <w:rsid w:val="002918CC"/>
    <w:rsid w:val="00293757"/>
    <w:rsid w:val="002B46C1"/>
    <w:rsid w:val="00354AF5"/>
    <w:rsid w:val="003672F1"/>
    <w:rsid w:val="00394CB2"/>
    <w:rsid w:val="003E54DD"/>
    <w:rsid w:val="004003AA"/>
    <w:rsid w:val="00422E09"/>
    <w:rsid w:val="00425EDA"/>
    <w:rsid w:val="004843DC"/>
    <w:rsid w:val="004C038D"/>
    <w:rsid w:val="004D04A9"/>
    <w:rsid w:val="005100E5"/>
    <w:rsid w:val="00537C68"/>
    <w:rsid w:val="00557C2D"/>
    <w:rsid w:val="00573BD8"/>
    <w:rsid w:val="00575E18"/>
    <w:rsid w:val="00582F75"/>
    <w:rsid w:val="005B53FA"/>
    <w:rsid w:val="005C07A3"/>
    <w:rsid w:val="005E7D31"/>
    <w:rsid w:val="005F1043"/>
    <w:rsid w:val="006007CB"/>
    <w:rsid w:val="00607005"/>
    <w:rsid w:val="00616C33"/>
    <w:rsid w:val="006449E3"/>
    <w:rsid w:val="00644FAB"/>
    <w:rsid w:val="0067680E"/>
    <w:rsid w:val="006B3A03"/>
    <w:rsid w:val="00733C5E"/>
    <w:rsid w:val="00741D70"/>
    <w:rsid w:val="007445AE"/>
    <w:rsid w:val="00756C02"/>
    <w:rsid w:val="00756FE4"/>
    <w:rsid w:val="0079585B"/>
    <w:rsid w:val="00816836"/>
    <w:rsid w:val="0082622A"/>
    <w:rsid w:val="00842DD5"/>
    <w:rsid w:val="008448C3"/>
    <w:rsid w:val="00850A0F"/>
    <w:rsid w:val="00852EE0"/>
    <w:rsid w:val="00872621"/>
    <w:rsid w:val="008A2E93"/>
    <w:rsid w:val="008B1B7E"/>
    <w:rsid w:val="008B2B98"/>
    <w:rsid w:val="008C354E"/>
    <w:rsid w:val="008D493C"/>
    <w:rsid w:val="0090403C"/>
    <w:rsid w:val="009272F7"/>
    <w:rsid w:val="0094240F"/>
    <w:rsid w:val="00993529"/>
    <w:rsid w:val="009A29AA"/>
    <w:rsid w:val="009B5B24"/>
    <w:rsid w:val="009D3A4C"/>
    <w:rsid w:val="00A76A51"/>
    <w:rsid w:val="00A941AA"/>
    <w:rsid w:val="00AA095C"/>
    <w:rsid w:val="00AA7FB9"/>
    <w:rsid w:val="00AC67B9"/>
    <w:rsid w:val="00AE4DEF"/>
    <w:rsid w:val="00B13BBD"/>
    <w:rsid w:val="00B74955"/>
    <w:rsid w:val="00B85CDA"/>
    <w:rsid w:val="00BE21E5"/>
    <w:rsid w:val="00BF1034"/>
    <w:rsid w:val="00BF6961"/>
    <w:rsid w:val="00C54472"/>
    <w:rsid w:val="00C91FE1"/>
    <w:rsid w:val="00CA509B"/>
    <w:rsid w:val="00D21ADA"/>
    <w:rsid w:val="00D328C0"/>
    <w:rsid w:val="00D4016D"/>
    <w:rsid w:val="00D66BC5"/>
    <w:rsid w:val="00D845AF"/>
    <w:rsid w:val="00DA4985"/>
    <w:rsid w:val="00DA5620"/>
    <w:rsid w:val="00DB1D3A"/>
    <w:rsid w:val="00DE7521"/>
    <w:rsid w:val="00EB2C23"/>
    <w:rsid w:val="00EB54DF"/>
    <w:rsid w:val="00EB5A69"/>
    <w:rsid w:val="00EE508D"/>
    <w:rsid w:val="00EE6BEE"/>
    <w:rsid w:val="00F20E39"/>
    <w:rsid w:val="00F322AC"/>
    <w:rsid w:val="00F9132A"/>
    <w:rsid w:val="00F952C3"/>
    <w:rsid w:val="00F97B32"/>
    <w:rsid w:val="00FC00EA"/>
    <w:rsid w:val="00FC720D"/>
    <w:rsid w:val="38A868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rFonts w:ascii="宋体" w:hAnsi="Calibri" w:eastAsia="宋体" w:cs="Times New Roman"/>
      <w:b/>
      <w:bCs/>
      <w:sz w:val="36"/>
      <w:szCs w:val="20"/>
    </w:rPr>
  </w:style>
  <w:style w:type="paragraph" w:styleId="3">
    <w:name w:val="Plain Text"/>
    <w:basedOn w:val="1"/>
    <w:link w:val="13"/>
    <w:qFormat/>
    <w:uiPriority w:val="0"/>
    <w:pPr>
      <w:spacing w:line="360" w:lineRule="auto"/>
    </w:pPr>
    <w:rPr>
      <w:rFonts w:ascii="宋体" w:hAnsi="Courier New" w:eastAsia="宋体" w:cs="Times New Roman"/>
      <w:sz w:val="24"/>
      <w:szCs w:val="2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character" w:styleId="9">
    <w:name w:val="annotation reference"/>
    <w:unhideWhenUsed/>
    <w:qFormat/>
    <w:uiPriority w:val="0"/>
    <w:rPr>
      <w:sz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正文文本 Char"/>
    <w:basedOn w:val="7"/>
    <w:link w:val="2"/>
    <w:qFormat/>
    <w:uiPriority w:val="0"/>
    <w:rPr>
      <w:rFonts w:ascii="宋体" w:hAnsi="Calibri" w:eastAsia="宋体" w:cs="Times New Roman"/>
      <w:b/>
      <w:bCs/>
      <w:sz w:val="36"/>
      <w:szCs w:val="20"/>
    </w:rPr>
  </w:style>
  <w:style w:type="character" w:customStyle="1" w:styleId="13">
    <w:name w:val="纯文本 Char"/>
    <w:basedOn w:val="7"/>
    <w:link w:val="3"/>
    <w:qFormat/>
    <w:uiPriority w:val="0"/>
    <w:rPr>
      <w:rFonts w:ascii="宋体" w:hAnsi="Courier New" w:eastAsia="宋体" w:cs="Times New Roman"/>
      <w:sz w:val="24"/>
      <w:szCs w:val="20"/>
    </w:rPr>
  </w:style>
  <w:style w:type="paragraph" w:styleId="14">
    <w:name w:val="List Paragraph"/>
    <w:basedOn w:val="1"/>
    <w:link w:val="15"/>
    <w:qFormat/>
    <w:uiPriority w:val="1"/>
    <w:pPr>
      <w:ind w:firstLine="420"/>
    </w:pPr>
  </w:style>
  <w:style w:type="character" w:customStyle="1" w:styleId="15">
    <w:name w:val="列出段落 Char"/>
    <w:link w:val="14"/>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2774</Words>
  <Characters>3196</Characters>
  <Lines>24</Lines>
  <Paragraphs>6</Paragraphs>
  <TotalTime>236</TotalTime>
  <ScaleCrop>false</ScaleCrop>
  <LinksUpToDate>false</LinksUpToDate>
  <CharactersWithSpaces>3293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十字路口</cp:lastModifiedBy>
  <dcterms:modified xsi:type="dcterms:W3CDTF">2022-05-24T06:21:20Z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BBF0102AB2934F00B9FDF1BE389F8735</vt:lpwstr>
  </property>
</Properties>
</file>