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Calibri"/>
          <w:b/>
          <w:bCs/>
          <w:kern w:val="0"/>
          <w:sz w:val="30"/>
          <w:szCs w:val="30"/>
        </w:rPr>
      </w:pPr>
      <w:r>
        <w:rPr>
          <w:rFonts w:hint="eastAsia" w:ascii="仿宋" w:hAnsi="仿宋" w:eastAsia="仿宋" w:cs="Calibri"/>
          <w:b/>
          <w:bCs/>
          <w:kern w:val="0"/>
          <w:sz w:val="30"/>
          <w:szCs w:val="30"/>
          <w:lang w:val="en-US" w:eastAsia="zh-CN"/>
        </w:rPr>
        <w:t>黑灯</w:t>
      </w:r>
      <w:r>
        <w:rPr>
          <w:rFonts w:hint="eastAsia" w:ascii="仿宋" w:hAnsi="仿宋" w:eastAsia="仿宋" w:cs="Calibri"/>
          <w:b/>
          <w:bCs/>
          <w:kern w:val="0"/>
          <w:sz w:val="30"/>
          <w:szCs w:val="30"/>
        </w:rPr>
        <w:t>选煤厂智能化建设项目</w:t>
      </w:r>
      <w:r>
        <w:rPr>
          <w:rFonts w:hint="eastAsia" w:ascii="仿宋" w:hAnsi="仿宋" w:eastAsia="仿宋" w:cs="Calibri"/>
          <w:b/>
          <w:bCs/>
          <w:kern w:val="0"/>
          <w:sz w:val="30"/>
          <w:szCs w:val="30"/>
          <w:lang w:val="en-US" w:eastAsia="zh-CN"/>
        </w:rPr>
        <w:t>-</w:t>
      </w:r>
      <w:r>
        <w:rPr>
          <w:rFonts w:hint="eastAsia" w:ascii="仿宋" w:hAnsi="仿宋" w:eastAsia="仿宋" w:cs="Calibri"/>
          <w:b/>
          <w:bCs/>
          <w:kern w:val="0"/>
          <w:sz w:val="30"/>
          <w:szCs w:val="30"/>
        </w:rPr>
        <w:t>设备故障智能诊断系统采购项目</w:t>
      </w:r>
    </w:p>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27</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hint="eastAsia" w:ascii="仿宋" w:hAnsi="仿宋" w:eastAsia="仿宋" w:cs="Calibri"/>
          <w:kern w:val="0"/>
          <w:sz w:val="24"/>
          <w:szCs w:val="24"/>
          <w:lang w:val="en-US" w:eastAsia="zh-CN"/>
        </w:rPr>
        <w:t>黑灯</w:t>
      </w:r>
      <w:r>
        <w:rPr>
          <w:rFonts w:hint="eastAsia" w:ascii="仿宋" w:hAnsi="仿宋" w:eastAsia="仿宋" w:cs="Calibri"/>
          <w:kern w:val="0"/>
          <w:sz w:val="24"/>
          <w:szCs w:val="24"/>
        </w:rPr>
        <w:t>选煤厂智能化建设项目</w:t>
      </w:r>
      <w:r>
        <w:rPr>
          <w:rFonts w:ascii="仿宋" w:hAnsi="仿宋" w:eastAsia="仿宋" w:cs="Calibri"/>
          <w:kern w:val="0"/>
          <w:sz w:val="24"/>
          <w:szCs w:val="24"/>
        </w:rPr>
        <w:t>-</w:t>
      </w:r>
      <w:r>
        <w:rPr>
          <w:rFonts w:hint="eastAsia" w:ascii="仿宋" w:hAnsi="仿宋" w:eastAsia="仿宋" w:cs="Calibri"/>
          <w:kern w:val="0"/>
          <w:sz w:val="24"/>
          <w:szCs w:val="24"/>
        </w:rPr>
        <w:t>设备故障智能诊断系统采购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hint="eastAsia" w:ascii="仿宋" w:hAnsi="仿宋" w:eastAsia="仿宋" w:cs="Calibri"/>
          <w:kern w:val="0"/>
          <w:sz w:val="24"/>
          <w:szCs w:val="24"/>
          <w:lang w:eastAsia="zh-CN"/>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r>
        <w:rPr>
          <w:rFonts w:hint="eastAsia" w:ascii="仿宋" w:hAnsi="仿宋" w:eastAsia="仿宋" w:cs="Calibri"/>
          <w:kern w:val="0"/>
          <w:sz w:val="24"/>
          <w:szCs w:val="24"/>
        </w:rPr>
        <w:t>主要包括选煤厂设备故障智能诊断系统中的传感器（</w:t>
      </w:r>
      <w:r>
        <w:rPr>
          <w:rFonts w:hint="eastAsia" w:eastAsia="仿宋" w:cs="仿宋"/>
          <w:sz w:val="24"/>
        </w:rPr>
        <w:t>新增108个）</w:t>
      </w:r>
      <w:r>
        <w:rPr>
          <w:rFonts w:hint="eastAsia" w:ascii="仿宋" w:hAnsi="仿宋" w:eastAsia="仿宋" w:cs="Calibri"/>
          <w:kern w:val="0"/>
          <w:sz w:val="24"/>
          <w:szCs w:val="24"/>
        </w:rPr>
        <w:t>、中继器、软件等</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具体详见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r>
        <w:rPr>
          <w:rFonts w:hint="eastAsia" w:ascii="仿宋" w:hAnsi="仿宋" w:eastAsia="仿宋" w:cs="Calibri"/>
          <w:kern w:val="0"/>
          <w:sz w:val="24"/>
          <w:szCs w:val="24"/>
          <w:lang w:eastAsia="zh-CN"/>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1.具有独立承担民事责任的能力（提供法人或者其他组织的营业执照）；</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w:t>
      </w:r>
      <w:r>
        <w:rPr>
          <w:rFonts w:hint="eastAsia" w:ascii="仿宋" w:hAnsi="仿宋" w:eastAsia="仿宋" w:cs="Times New Roman"/>
          <w:sz w:val="24"/>
          <w:szCs w:val="24"/>
        </w:rPr>
        <w:t>须提供近三年财务报告（投标人的成立时间少于上述年限的，应提供成立以来的，</w:t>
      </w:r>
      <w:r>
        <w:rPr>
          <w:rFonts w:hint="eastAsia" w:ascii="仿宋" w:hAnsi="仿宋" w:eastAsia="仿宋" w:cs="Calibri"/>
          <w:kern w:val="0"/>
          <w:sz w:val="24"/>
          <w:szCs w:val="24"/>
        </w:rPr>
        <w:t>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3. </w:t>
      </w:r>
      <w:r>
        <w:rPr>
          <w:rFonts w:hint="eastAsia" w:ascii="仿宋" w:hAnsi="仿宋" w:eastAsia="仿宋" w:cs="Times New Roman"/>
          <w:sz w:val="24"/>
          <w:szCs w:val="24"/>
        </w:rPr>
        <w:t>投标人具有（2020年1月1日至开标截止时间）完成的类似业绩至少一项，提供合同扫描件</w:t>
      </w:r>
      <w:r>
        <w:rPr>
          <w:rFonts w:hint="eastAsia" w:ascii="仿宋" w:hAnsi="仿宋" w:eastAsia="仿宋" w:cs="Calibri"/>
          <w:kern w:val="0"/>
          <w:sz w:val="24"/>
          <w:szCs w:val="24"/>
        </w:rPr>
        <w:t>；</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2" w:firstLineChars="200"/>
        <w:rPr>
          <w:rFonts w:ascii="仿宋" w:hAnsi="仿宋" w:eastAsia="仿宋" w:cs="Calibri"/>
          <w:b/>
          <w:bCs/>
          <w:kern w:val="0"/>
          <w:sz w:val="24"/>
          <w:szCs w:val="24"/>
        </w:rPr>
      </w:pPr>
      <w:bookmarkStart w:id="0" w:name="_GoBack"/>
      <w:r>
        <w:rPr>
          <w:rFonts w:hint="eastAsia" w:ascii="仿宋" w:hAnsi="仿宋" w:eastAsia="仿宋" w:cs="Calibri"/>
          <w:b/>
          <w:bCs/>
          <w:kern w:val="0"/>
          <w:sz w:val="24"/>
          <w:szCs w:val="24"/>
        </w:rPr>
        <w:t>不接受联合体及代理商投标。</w:t>
      </w:r>
    </w:p>
    <w:bookmarkEnd w:id="0"/>
    <w:p>
      <w:pPr>
        <w:spacing w:line="360" w:lineRule="auto"/>
        <w:jc w:val="left"/>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-2023年5月31日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27</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rPr>
        <w:t>联系电话：</w:t>
      </w:r>
      <w:r>
        <w:rPr>
          <w:rFonts w:ascii="仿宋" w:hAnsi="仿宋" w:eastAsia="仿宋" w:cs="Calibri"/>
          <w:kern w:val="0"/>
          <w:sz w:val="24"/>
          <w:szCs w:val="24"/>
        </w:rPr>
        <w:t>025-8504632</w:t>
      </w:r>
      <w:r>
        <w:rPr>
          <w:rFonts w:hint="eastAsia" w:ascii="仿宋" w:hAnsi="仿宋" w:eastAsia="仿宋" w:cs="Calibri"/>
          <w:kern w:val="0"/>
          <w:sz w:val="24"/>
          <w:szCs w:val="24"/>
          <w:lang w:val="en-US" w:eastAsia="zh-CN"/>
        </w:rPr>
        <w:t>8</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.25</w:t>
      </w:r>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3088"/>
    <w:rsid w:val="00266E5F"/>
    <w:rsid w:val="002918CC"/>
    <w:rsid w:val="002B46C1"/>
    <w:rsid w:val="002D3740"/>
    <w:rsid w:val="0034079A"/>
    <w:rsid w:val="003667CF"/>
    <w:rsid w:val="00393CF4"/>
    <w:rsid w:val="00394CB2"/>
    <w:rsid w:val="00396C56"/>
    <w:rsid w:val="00422E09"/>
    <w:rsid w:val="00436877"/>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B5E36"/>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9650A"/>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A5F23"/>
    <w:rsid w:val="00BA66D7"/>
    <w:rsid w:val="00BA6DC2"/>
    <w:rsid w:val="00C27732"/>
    <w:rsid w:val="00C451A4"/>
    <w:rsid w:val="00C54472"/>
    <w:rsid w:val="00C605E9"/>
    <w:rsid w:val="00C73A90"/>
    <w:rsid w:val="00CC44EF"/>
    <w:rsid w:val="00CD6F3B"/>
    <w:rsid w:val="00D151E3"/>
    <w:rsid w:val="00D220A2"/>
    <w:rsid w:val="00D26675"/>
    <w:rsid w:val="00D3184A"/>
    <w:rsid w:val="00D66BC5"/>
    <w:rsid w:val="00DA4985"/>
    <w:rsid w:val="00DA5620"/>
    <w:rsid w:val="00DB1D3A"/>
    <w:rsid w:val="00DD5EFF"/>
    <w:rsid w:val="00DE7521"/>
    <w:rsid w:val="00E061AF"/>
    <w:rsid w:val="00E450DF"/>
    <w:rsid w:val="00E9003D"/>
    <w:rsid w:val="00E949A2"/>
    <w:rsid w:val="00EA47D8"/>
    <w:rsid w:val="00ED705A"/>
    <w:rsid w:val="00EE6BEE"/>
    <w:rsid w:val="00F24AC0"/>
    <w:rsid w:val="00F428B5"/>
    <w:rsid w:val="00F551E2"/>
    <w:rsid w:val="00F77B02"/>
    <w:rsid w:val="00F96712"/>
    <w:rsid w:val="00FB4FFE"/>
    <w:rsid w:val="00FB77B4"/>
    <w:rsid w:val="00FC00EA"/>
    <w:rsid w:val="00FC0FAD"/>
    <w:rsid w:val="03456E57"/>
    <w:rsid w:val="08F4324B"/>
    <w:rsid w:val="0F7656DC"/>
    <w:rsid w:val="10040202"/>
    <w:rsid w:val="103713CF"/>
    <w:rsid w:val="11B17B5A"/>
    <w:rsid w:val="128F634E"/>
    <w:rsid w:val="15014C83"/>
    <w:rsid w:val="165464BC"/>
    <w:rsid w:val="212E3170"/>
    <w:rsid w:val="23365D16"/>
    <w:rsid w:val="267D3705"/>
    <w:rsid w:val="27433CA3"/>
    <w:rsid w:val="2A3222D4"/>
    <w:rsid w:val="2B5B781A"/>
    <w:rsid w:val="2DB41456"/>
    <w:rsid w:val="31A8029B"/>
    <w:rsid w:val="32B95160"/>
    <w:rsid w:val="36981915"/>
    <w:rsid w:val="38C518AF"/>
    <w:rsid w:val="3A5C0EAC"/>
    <w:rsid w:val="3E160FCF"/>
    <w:rsid w:val="468D476A"/>
    <w:rsid w:val="4AAA61F4"/>
    <w:rsid w:val="4AC76A47"/>
    <w:rsid w:val="4F3F0645"/>
    <w:rsid w:val="51E753DE"/>
    <w:rsid w:val="52985BFA"/>
    <w:rsid w:val="52B166F3"/>
    <w:rsid w:val="5798254C"/>
    <w:rsid w:val="57F05084"/>
    <w:rsid w:val="58150567"/>
    <w:rsid w:val="59190BBF"/>
    <w:rsid w:val="597A14E7"/>
    <w:rsid w:val="5BF8652C"/>
    <w:rsid w:val="63443890"/>
    <w:rsid w:val="64397EBD"/>
    <w:rsid w:val="64E2007C"/>
    <w:rsid w:val="697C33E7"/>
    <w:rsid w:val="6AA264DC"/>
    <w:rsid w:val="6BCB6905"/>
    <w:rsid w:val="6DD91AF0"/>
    <w:rsid w:val="6F526F22"/>
    <w:rsid w:val="720C21F6"/>
    <w:rsid w:val="769C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uiPriority w:val="99"/>
    <w:pPr>
      <w:jc w:val="left"/>
    </w:pPr>
  </w:style>
  <w:style w:type="paragraph" w:styleId="3">
    <w:name w:val="Body Text"/>
    <w:basedOn w:val="1"/>
    <w:link w:val="15"/>
    <w:qFormat/>
    <w:uiPriority w:val="0"/>
    <w:pPr>
      <w:jc w:val="center"/>
    </w:pPr>
    <w:rPr>
      <w:rFonts w:ascii="宋体" w:hAnsi="Calibri" w:eastAsia="宋体" w:cs="Times New Roman"/>
      <w:b/>
      <w:bCs/>
      <w:sz w:val="36"/>
      <w:szCs w:val="20"/>
    </w:r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paragraph" w:styleId="9">
    <w:name w:val="Body Text First Indent 2"/>
    <w:basedOn w:val="4"/>
    <w:link w:val="18"/>
    <w:semiHidden/>
    <w:unhideWhenUsed/>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3"/>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qFormat/>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2"/>
    <w:uiPriority w:val="99"/>
    <w:rPr>
      <w:kern w:val="2"/>
      <w:sz w:val="21"/>
      <w:szCs w:val="22"/>
    </w:rPr>
  </w:style>
  <w:style w:type="character" w:customStyle="1" w:styleId="20">
    <w:name w:val="批注主题 字符"/>
    <w:basedOn w:val="19"/>
    <w:link w:val="8"/>
    <w:semiHidden/>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1191</Words>
  <Characters>1427</Characters>
  <Lines>12</Lines>
  <Paragraphs>3</Paragraphs>
  <TotalTime>7</TotalTime>
  <ScaleCrop>false</ScaleCrop>
  <LinksUpToDate>false</LinksUpToDate>
  <CharactersWithSpaces>1531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2023-05-25T09:58:37Z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