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黑灯选煤厂智能化建设项目</w:t>
      </w:r>
      <w:r>
        <w:rPr>
          <w:rFonts w:ascii="仿宋" w:hAnsi="仿宋" w:eastAsia="仿宋" w:cs="Calibri"/>
          <w:b/>
          <w:bCs/>
          <w:kern w:val="0"/>
          <w:sz w:val="30"/>
          <w:szCs w:val="30"/>
        </w:rPr>
        <w:t>-</w:t>
      </w:r>
      <w:r>
        <w:rPr>
          <w:rFonts w:hint="eastAsia" w:ascii="仿宋" w:hAnsi="仿宋" w:eastAsia="仿宋" w:cs="Calibri"/>
          <w:b/>
          <w:bCs/>
          <w:kern w:val="0"/>
          <w:sz w:val="30"/>
          <w:szCs w:val="30"/>
        </w:rPr>
        <w:t>无源在线灰分仪设备采购招标公告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37</w:t>
      </w:r>
      <w:r>
        <w:rPr>
          <w:rFonts w:hint="eastAsia" w:ascii="仿宋" w:hAnsi="仿宋" w:eastAsia="仿宋" w:cs="Calibri"/>
          <w:b/>
          <w:bCs/>
          <w:kern w:val="0"/>
          <w:sz w:val="24"/>
          <w:szCs w:val="24"/>
        </w:rPr>
        <w:t>）</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一、项目概况和招标范围</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项目名称：黑灯选煤厂智能化建设项目</w:t>
      </w:r>
      <w:r>
        <w:rPr>
          <w:rFonts w:ascii="仿宋" w:hAnsi="仿宋" w:eastAsia="仿宋" w:cs="Calibri"/>
          <w:kern w:val="0"/>
          <w:sz w:val="24"/>
          <w:szCs w:val="24"/>
        </w:rPr>
        <w:t>-</w:t>
      </w:r>
      <w:r>
        <w:rPr>
          <w:rFonts w:hint="eastAsia" w:ascii="仿宋" w:hAnsi="仿宋" w:eastAsia="仿宋" w:cs="Calibri"/>
          <w:kern w:val="0"/>
          <w:sz w:val="24"/>
          <w:szCs w:val="24"/>
        </w:rPr>
        <w:t>无源在线灰分仪设备采购</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建设地点：内蒙古自治区鄂尔多斯伊金霍洛旗乌兰木伦镇</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招标范围：</w:t>
      </w:r>
      <w:r>
        <w:rPr>
          <w:rFonts w:ascii="仿宋" w:hAnsi="仿宋" w:eastAsia="仿宋" w:cs="Calibri"/>
          <w:kern w:val="0"/>
          <w:sz w:val="24"/>
          <w:szCs w:val="24"/>
        </w:rPr>
        <w:t xml:space="preserve"> </w:t>
      </w:r>
    </w:p>
    <w:p>
      <w:pPr>
        <w:spacing w:line="480" w:lineRule="exact"/>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本次招标的主要内容包括采购一台原煤灰分仪及一台矸石灰分仪并指导安装和调试。</w:t>
      </w:r>
    </w:p>
    <w:p>
      <w:pPr>
        <w:spacing w:line="480" w:lineRule="exact"/>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具体为在801矸石皮带安装无源灰分仪一台用于检测矸石灰分，在301入洗原煤胶带机安装原煤灰分仪一台用于检测入洗原煤灰分。</w:t>
      </w:r>
    </w:p>
    <w:p>
      <w:pPr>
        <w:spacing w:line="480" w:lineRule="exact"/>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具体要求详见技术规格书。</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二、投标人资质要求：</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1.具有独立承担民事责任的能力（提供法人或者其他组织的营业执照）；</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2、提供与本项目相关的产品或系统在煤炭行业近一年内（2022年1月1日至开标截止时间）的应用业绩，至少一项（需要同时提供合同、供货发票）</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lang w:val="en-US" w:eastAsia="zh-CN"/>
        </w:rPr>
        <w:t>3</w:t>
      </w:r>
      <w:r>
        <w:rPr>
          <w:rFonts w:ascii="仿宋" w:hAnsi="仿宋" w:eastAsia="仿宋" w:cs="Calibri"/>
          <w:kern w:val="0"/>
          <w:sz w:val="24"/>
          <w:szCs w:val="24"/>
        </w:rPr>
        <w:t>.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法定代表人同一人的两个及以上法人（称关联企业）不得同时对本项目提出投标申请，否则其投标均被否决；</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不接受联合体投标。</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5</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-2023年6月11日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-3</w:t>
      </w:r>
      <w:r>
        <w:rPr>
          <w:rFonts w:hint="eastAsia" w:ascii="仿宋" w:hAnsi="仿宋" w:eastAsia="仿宋" w:cs="Calibri"/>
          <w:kern w:val="0"/>
          <w:sz w:val="24"/>
          <w:szCs w:val="24"/>
          <w:lang w:val="en-US" w:eastAsia="zh-CN"/>
        </w:rPr>
        <w:t>7</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3"/>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15</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rPr>
        <w:t>商务联系人：李晓</w:t>
      </w:r>
      <w:r>
        <w:rPr>
          <w:rFonts w:hint="eastAsia" w:ascii="仿宋" w:hAnsi="仿宋" w:eastAsia="仿宋" w:cs="Calibri"/>
          <w:kern w:val="0"/>
          <w:sz w:val="24"/>
          <w:szCs w:val="24"/>
          <w:lang w:val="en-US" w:eastAsia="zh-CN"/>
        </w:rPr>
        <w:t>玥</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联系电话：13851936789</w:t>
      </w:r>
    </w:p>
    <w:p>
      <w:pPr>
        <w:pStyle w:val="3"/>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w:t>
      </w:r>
      <w:r>
        <w:fldChar w:fldCharType="begin"/>
      </w:r>
      <w:r>
        <w:instrText xml:space="preserve"> HYPERLINK "mailto:zmnjsjyzb@163.com" </w:instrText>
      </w:r>
      <w:r>
        <w:fldChar w:fldCharType="separate"/>
      </w:r>
      <w:r>
        <w:rPr>
          <w:rFonts w:hint="eastAsia" w:ascii="仿宋" w:hAnsi="仿宋" w:eastAsia="仿宋" w:cs="Calibri"/>
          <w:b w:val="0"/>
          <w:bCs w:val="0"/>
          <w:kern w:val="0"/>
          <w:sz w:val="24"/>
          <w:szCs w:val="24"/>
        </w:rPr>
        <w:t>zmnjsjyzb@163.com</w:t>
      </w:r>
      <w:r>
        <w:rPr>
          <w:rFonts w:hint="eastAsia" w:ascii="仿宋" w:hAnsi="仿宋" w:eastAsia="仿宋" w:cs="Calibri"/>
          <w:b w:val="0"/>
          <w:bCs w:val="0"/>
          <w:kern w:val="0"/>
          <w:sz w:val="24"/>
          <w:szCs w:val="24"/>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技术联系人：朱玉阁</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联系电话：17512543781</w:t>
      </w: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3"/>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hint="eastAsia" w:ascii="仿宋" w:hAnsi="仿宋" w:eastAsia="仿宋" w:cs="Calibri"/>
          <w:b w:val="0"/>
          <w:bCs w:val="0"/>
          <w:kern w:val="0"/>
          <w:sz w:val="24"/>
          <w:szCs w:val="24"/>
          <w:lang w:val="en-US" w:eastAsia="zh-CN"/>
        </w:rPr>
        <w:t>6.5</w:t>
      </w:r>
      <w:bookmarkStart w:id="0" w:name="_GoBack"/>
      <w:bookmarkEnd w:id="0"/>
      <w:r>
        <w:rPr>
          <w:rFonts w:ascii="仿宋" w:hAnsi="仿宋" w:eastAsia="仿宋" w:cs="Calibri"/>
          <w:b w:val="0"/>
          <w:bCs w:val="0"/>
          <w:kern w:val="0"/>
          <w:sz w:val="24"/>
          <w:szCs w:val="24"/>
        </w:rPr>
        <w:br w:type="page"/>
      </w:r>
    </w:p>
    <w:p>
      <w:pPr>
        <w:pStyle w:val="3"/>
        <w:ind w:firstLine="480" w:firstLineChars="200"/>
        <w:jc w:val="both"/>
        <w:rPr>
          <w:rFonts w:ascii="仿宋" w:hAnsi="仿宋" w:eastAsia="仿宋" w:cs="Calibri"/>
          <w:b w:val="0"/>
          <w:bCs w:val="0"/>
          <w:kern w:val="0"/>
          <w:sz w:val="24"/>
          <w:szCs w:val="24"/>
        </w:rPr>
      </w:pPr>
    </w:p>
    <w:p>
      <w:pPr>
        <w:pStyle w:val="5"/>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fldChar w:fldCharType="begin"/>
      </w:r>
      <w:r>
        <w:instrText xml:space="preserve"> HYPERLINK "mailto:zmnjsjyzb@163.com" </w:instrText>
      </w:r>
      <w:r>
        <w:fldChar w:fldCharType="separate"/>
      </w:r>
      <w:r>
        <w:rPr>
          <w:rFonts w:hint="eastAsia"/>
          <w:b/>
        </w:rPr>
        <w:t>zmnjsjyzb@163.com</w:t>
      </w:r>
      <w:r>
        <w:rPr>
          <w:rFonts w:hint="eastAsia"/>
          <w:b/>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0117A"/>
    <w:rsid w:val="000060C3"/>
    <w:rsid w:val="00034C88"/>
    <w:rsid w:val="00053144"/>
    <w:rsid w:val="000B20AA"/>
    <w:rsid w:val="000C51EC"/>
    <w:rsid w:val="000C6DBC"/>
    <w:rsid w:val="000D0DF1"/>
    <w:rsid w:val="000D332E"/>
    <w:rsid w:val="000E321F"/>
    <w:rsid w:val="000F5757"/>
    <w:rsid w:val="001371D3"/>
    <w:rsid w:val="001469C6"/>
    <w:rsid w:val="0014703A"/>
    <w:rsid w:val="00175DE8"/>
    <w:rsid w:val="001772CD"/>
    <w:rsid w:val="001B13D0"/>
    <w:rsid w:val="001B7653"/>
    <w:rsid w:val="001E756C"/>
    <w:rsid w:val="00211929"/>
    <w:rsid w:val="002136B5"/>
    <w:rsid w:val="00221EB3"/>
    <w:rsid w:val="00224B3D"/>
    <w:rsid w:val="00243088"/>
    <w:rsid w:val="002918CC"/>
    <w:rsid w:val="002B46C1"/>
    <w:rsid w:val="002B72BC"/>
    <w:rsid w:val="002D3740"/>
    <w:rsid w:val="0034079A"/>
    <w:rsid w:val="003667CF"/>
    <w:rsid w:val="00393CF4"/>
    <w:rsid w:val="00394CB2"/>
    <w:rsid w:val="00396C56"/>
    <w:rsid w:val="00422E09"/>
    <w:rsid w:val="00436877"/>
    <w:rsid w:val="00441927"/>
    <w:rsid w:val="0046701C"/>
    <w:rsid w:val="004843DC"/>
    <w:rsid w:val="00492384"/>
    <w:rsid w:val="00496B8D"/>
    <w:rsid w:val="004A0037"/>
    <w:rsid w:val="00504E1F"/>
    <w:rsid w:val="005067E4"/>
    <w:rsid w:val="0053214C"/>
    <w:rsid w:val="00557C2D"/>
    <w:rsid w:val="0056141C"/>
    <w:rsid w:val="00562872"/>
    <w:rsid w:val="00564475"/>
    <w:rsid w:val="00573EF2"/>
    <w:rsid w:val="00587C56"/>
    <w:rsid w:val="005A030A"/>
    <w:rsid w:val="005B3DBD"/>
    <w:rsid w:val="005D3CBC"/>
    <w:rsid w:val="00607005"/>
    <w:rsid w:val="00607AB8"/>
    <w:rsid w:val="00616C33"/>
    <w:rsid w:val="006342F9"/>
    <w:rsid w:val="0065088D"/>
    <w:rsid w:val="00661882"/>
    <w:rsid w:val="00664ED9"/>
    <w:rsid w:val="0069124F"/>
    <w:rsid w:val="0072280B"/>
    <w:rsid w:val="00733C5E"/>
    <w:rsid w:val="00734513"/>
    <w:rsid w:val="00782B19"/>
    <w:rsid w:val="007849CE"/>
    <w:rsid w:val="007C7C3C"/>
    <w:rsid w:val="007E71FE"/>
    <w:rsid w:val="007F11DE"/>
    <w:rsid w:val="007F71CE"/>
    <w:rsid w:val="0080006B"/>
    <w:rsid w:val="00850A0F"/>
    <w:rsid w:val="00856921"/>
    <w:rsid w:val="008A7EF6"/>
    <w:rsid w:val="008B6BA0"/>
    <w:rsid w:val="008C6A33"/>
    <w:rsid w:val="008E6C5B"/>
    <w:rsid w:val="008F15D5"/>
    <w:rsid w:val="0094586D"/>
    <w:rsid w:val="00955EA3"/>
    <w:rsid w:val="00993529"/>
    <w:rsid w:val="009A29AA"/>
    <w:rsid w:val="009B0074"/>
    <w:rsid w:val="009D5797"/>
    <w:rsid w:val="009E2CFB"/>
    <w:rsid w:val="009E3D56"/>
    <w:rsid w:val="00A062E7"/>
    <w:rsid w:val="00A20C1A"/>
    <w:rsid w:val="00A27DFD"/>
    <w:rsid w:val="00A3323B"/>
    <w:rsid w:val="00A35E5F"/>
    <w:rsid w:val="00A36641"/>
    <w:rsid w:val="00A549C4"/>
    <w:rsid w:val="00A94EAA"/>
    <w:rsid w:val="00AD6244"/>
    <w:rsid w:val="00AE4DEF"/>
    <w:rsid w:val="00AE5CC0"/>
    <w:rsid w:val="00B204AC"/>
    <w:rsid w:val="00B5666A"/>
    <w:rsid w:val="00BA5F23"/>
    <w:rsid w:val="00BA6DC2"/>
    <w:rsid w:val="00C27732"/>
    <w:rsid w:val="00C54472"/>
    <w:rsid w:val="00C605E9"/>
    <w:rsid w:val="00C73A90"/>
    <w:rsid w:val="00CC1D8A"/>
    <w:rsid w:val="00CD6F3B"/>
    <w:rsid w:val="00D151E3"/>
    <w:rsid w:val="00D220A2"/>
    <w:rsid w:val="00D26675"/>
    <w:rsid w:val="00D27BFB"/>
    <w:rsid w:val="00D3184A"/>
    <w:rsid w:val="00D66BC5"/>
    <w:rsid w:val="00DA4985"/>
    <w:rsid w:val="00DA5620"/>
    <w:rsid w:val="00DB1D3A"/>
    <w:rsid w:val="00DD5EFF"/>
    <w:rsid w:val="00DE7521"/>
    <w:rsid w:val="00E061AF"/>
    <w:rsid w:val="00E450DF"/>
    <w:rsid w:val="00E9003D"/>
    <w:rsid w:val="00E949A2"/>
    <w:rsid w:val="00EA47D8"/>
    <w:rsid w:val="00EE6BEE"/>
    <w:rsid w:val="00F24AC0"/>
    <w:rsid w:val="00F31B0C"/>
    <w:rsid w:val="00F428B5"/>
    <w:rsid w:val="00F551E2"/>
    <w:rsid w:val="00F77B02"/>
    <w:rsid w:val="00F96712"/>
    <w:rsid w:val="00FB4FFE"/>
    <w:rsid w:val="00FB77B4"/>
    <w:rsid w:val="00FC00EA"/>
    <w:rsid w:val="00FC0FAD"/>
    <w:rsid w:val="0EFA0DFD"/>
    <w:rsid w:val="0F7656DC"/>
    <w:rsid w:val="11B17B5A"/>
    <w:rsid w:val="128F634E"/>
    <w:rsid w:val="165464BC"/>
    <w:rsid w:val="1AA745ED"/>
    <w:rsid w:val="212E3170"/>
    <w:rsid w:val="23365D16"/>
    <w:rsid w:val="267D3705"/>
    <w:rsid w:val="27433CA3"/>
    <w:rsid w:val="2A3222D4"/>
    <w:rsid w:val="2B5B781A"/>
    <w:rsid w:val="2DB41456"/>
    <w:rsid w:val="31110707"/>
    <w:rsid w:val="36981915"/>
    <w:rsid w:val="38C518AF"/>
    <w:rsid w:val="3A927A12"/>
    <w:rsid w:val="3DBD491F"/>
    <w:rsid w:val="3E792E42"/>
    <w:rsid w:val="46294A12"/>
    <w:rsid w:val="468D476A"/>
    <w:rsid w:val="4AAA61F4"/>
    <w:rsid w:val="4F3F0645"/>
    <w:rsid w:val="51E753DE"/>
    <w:rsid w:val="52985BFA"/>
    <w:rsid w:val="52B166F3"/>
    <w:rsid w:val="55D05171"/>
    <w:rsid w:val="55FC4EF7"/>
    <w:rsid w:val="58150567"/>
    <w:rsid w:val="59190BBF"/>
    <w:rsid w:val="597A14E7"/>
    <w:rsid w:val="5BF8652C"/>
    <w:rsid w:val="63443890"/>
    <w:rsid w:val="64397EBD"/>
    <w:rsid w:val="64E2007C"/>
    <w:rsid w:val="697C33E7"/>
    <w:rsid w:val="6AA264DC"/>
    <w:rsid w:val="6BCB6905"/>
    <w:rsid w:val="6F526F22"/>
    <w:rsid w:val="742B5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unhideWhenUsed/>
    <w:qFormat/>
    <w:uiPriority w:val="99"/>
    <w:pPr>
      <w:jc w:val="left"/>
    </w:pPr>
  </w:style>
  <w:style w:type="paragraph" w:styleId="3">
    <w:name w:val="Body Text"/>
    <w:basedOn w:val="1"/>
    <w:link w:val="16"/>
    <w:qFormat/>
    <w:uiPriority w:val="0"/>
    <w:pPr>
      <w:jc w:val="center"/>
    </w:pPr>
    <w:rPr>
      <w:rFonts w:ascii="宋体" w:hAnsi="Calibri" w:eastAsia="宋体" w:cs="Times New Roman"/>
      <w:b/>
      <w:bCs/>
      <w:sz w:val="36"/>
      <w:szCs w:val="20"/>
    </w:rPr>
  </w:style>
  <w:style w:type="paragraph" w:styleId="4">
    <w:name w:val="Body Text Indent"/>
    <w:basedOn w:val="1"/>
    <w:link w:val="18"/>
    <w:semiHidden/>
    <w:unhideWhenUsed/>
    <w:qFormat/>
    <w:uiPriority w:val="99"/>
    <w:pPr>
      <w:spacing w:after="120"/>
      <w:ind w:left="420" w:leftChars="200"/>
    </w:pPr>
  </w:style>
  <w:style w:type="paragraph" w:styleId="5">
    <w:name w:val="Plain Text"/>
    <w:basedOn w:val="1"/>
    <w:link w:val="17"/>
    <w:qFormat/>
    <w:uiPriority w:val="0"/>
    <w:pPr>
      <w:spacing w:line="360" w:lineRule="auto"/>
    </w:pPr>
    <w:rPr>
      <w:rFonts w:ascii="宋体" w:hAnsi="Courier New" w:eastAsia="宋体" w:cs="Times New Roman"/>
      <w:sz w:val="24"/>
      <w:szCs w:val="20"/>
    </w:rPr>
  </w:style>
  <w:style w:type="paragraph" w:styleId="6">
    <w:name w:val="Balloon Text"/>
    <w:basedOn w:val="1"/>
    <w:link w:val="22"/>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21"/>
    <w:semiHidden/>
    <w:unhideWhenUsed/>
    <w:qFormat/>
    <w:uiPriority w:val="99"/>
    <w:rPr>
      <w:b/>
      <w:bCs/>
    </w:rPr>
  </w:style>
  <w:style w:type="paragraph" w:styleId="10">
    <w:name w:val="Body Text First Indent 2"/>
    <w:basedOn w:val="4"/>
    <w:link w:val="19"/>
    <w:semiHidden/>
    <w:unhideWhenUsed/>
    <w:qFormat/>
    <w:uiPriority w:val="99"/>
    <w:pPr>
      <w:ind w:firstLine="420" w:firstLineChars="200"/>
    </w:pPr>
  </w:style>
  <w:style w:type="character" w:styleId="13">
    <w:name w:val="annotation reference"/>
    <w:basedOn w:val="12"/>
    <w:semiHidden/>
    <w:unhideWhenUsed/>
    <w:qFormat/>
    <w:uiPriority w:val="99"/>
    <w:rPr>
      <w:sz w:val="21"/>
      <w:szCs w:val="21"/>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character" w:customStyle="1" w:styleId="16">
    <w:name w:val="正文文本 字符"/>
    <w:basedOn w:val="12"/>
    <w:link w:val="3"/>
    <w:qFormat/>
    <w:uiPriority w:val="0"/>
    <w:rPr>
      <w:rFonts w:ascii="宋体" w:hAnsi="Calibri" w:eastAsia="宋体" w:cs="Times New Roman"/>
      <w:b/>
      <w:bCs/>
      <w:sz w:val="36"/>
      <w:szCs w:val="20"/>
    </w:rPr>
  </w:style>
  <w:style w:type="character" w:customStyle="1" w:styleId="17">
    <w:name w:val="纯文本 字符"/>
    <w:basedOn w:val="12"/>
    <w:link w:val="5"/>
    <w:qFormat/>
    <w:uiPriority w:val="0"/>
    <w:rPr>
      <w:rFonts w:ascii="宋体" w:hAnsi="Courier New" w:eastAsia="宋体" w:cs="Times New Roman"/>
      <w:sz w:val="24"/>
      <w:szCs w:val="20"/>
    </w:rPr>
  </w:style>
  <w:style w:type="character" w:customStyle="1" w:styleId="18">
    <w:name w:val="正文文本缩进 字符"/>
    <w:basedOn w:val="12"/>
    <w:link w:val="4"/>
    <w:semiHidden/>
    <w:qFormat/>
    <w:uiPriority w:val="99"/>
    <w:rPr>
      <w:kern w:val="2"/>
      <w:sz w:val="21"/>
      <w:szCs w:val="22"/>
    </w:rPr>
  </w:style>
  <w:style w:type="character" w:customStyle="1" w:styleId="19">
    <w:name w:val="正文文本首行缩进 2 字符"/>
    <w:basedOn w:val="18"/>
    <w:link w:val="10"/>
    <w:semiHidden/>
    <w:qFormat/>
    <w:uiPriority w:val="99"/>
    <w:rPr>
      <w:kern w:val="2"/>
      <w:sz w:val="21"/>
      <w:szCs w:val="22"/>
    </w:rPr>
  </w:style>
  <w:style w:type="character" w:customStyle="1" w:styleId="20">
    <w:name w:val="批注文字 字符"/>
    <w:basedOn w:val="12"/>
    <w:link w:val="2"/>
    <w:qFormat/>
    <w:uiPriority w:val="99"/>
    <w:rPr>
      <w:kern w:val="2"/>
      <w:sz w:val="21"/>
      <w:szCs w:val="22"/>
    </w:rPr>
  </w:style>
  <w:style w:type="character" w:customStyle="1" w:styleId="21">
    <w:name w:val="批注主题 字符"/>
    <w:basedOn w:val="20"/>
    <w:link w:val="9"/>
    <w:semiHidden/>
    <w:qFormat/>
    <w:uiPriority w:val="99"/>
    <w:rPr>
      <w:b/>
      <w:bCs/>
      <w:kern w:val="2"/>
      <w:sz w:val="21"/>
      <w:szCs w:val="22"/>
    </w:rPr>
  </w:style>
  <w:style w:type="character" w:customStyle="1" w:styleId="22">
    <w:name w:val="批注框文本 字符"/>
    <w:basedOn w:val="12"/>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1243</Words>
  <Characters>1475</Characters>
  <Lines>12</Lines>
  <Paragraphs>3</Paragraphs>
  <TotalTime>2</TotalTime>
  <ScaleCrop>false</ScaleCrop>
  <LinksUpToDate>false</LinksUpToDate>
  <CharactersWithSpaces>1578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2023-06-05T03:09:46Z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7951B26885F14EA9907E7ED43E76888F</vt:lpwstr>
  </property>
</Properties>
</file>