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B7F" w:rsidRPr="008D4B0D" w:rsidRDefault="00D94B7F" w:rsidP="00D94B7F">
      <w:pPr>
        <w:snapToGrid w:val="0"/>
        <w:spacing w:line="360" w:lineRule="auto"/>
        <w:jc w:val="center"/>
        <w:rPr>
          <w:rFonts w:eastAsia="隶书" w:hint="eastAsia"/>
          <w:sz w:val="32"/>
          <w:szCs w:val="32"/>
        </w:rPr>
      </w:pPr>
      <w:r w:rsidRPr="008D4B0D">
        <w:rPr>
          <w:rFonts w:eastAsia="隶书"/>
          <w:sz w:val="32"/>
          <w:szCs w:val="32"/>
        </w:rPr>
        <w:t>中煤科工集团南京设计研究院有限公司</w:t>
      </w:r>
    </w:p>
    <w:p w:rsidR="00D94B7F" w:rsidRDefault="00D94B7F" w:rsidP="00D94B7F">
      <w:pPr>
        <w:snapToGrid w:val="0"/>
        <w:spacing w:afterLines="50" w:after="156" w:line="360" w:lineRule="auto"/>
        <w:jc w:val="center"/>
        <w:rPr>
          <w:rFonts w:eastAsia="黑体" w:hAnsi="黑体"/>
          <w:sz w:val="44"/>
          <w:szCs w:val="44"/>
        </w:rPr>
      </w:pPr>
      <w:r w:rsidRPr="00600E0F">
        <w:rPr>
          <w:rFonts w:eastAsia="黑体" w:hAnsi="黑体" w:hint="eastAsia"/>
          <w:sz w:val="44"/>
          <w:szCs w:val="44"/>
        </w:rPr>
        <w:t>综合楼楼顶防水工程</w:t>
      </w:r>
      <w:r>
        <w:rPr>
          <w:rFonts w:eastAsia="黑体" w:hAnsi="黑体" w:hint="eastAsia"/>
          <w:sz w:val="44"/>
          <w:szCs w:val="44"/>
        </w:rPr>
        <w:t>项目采购</w:t>
      </w:r>
      <w:r w:rsidRPr="0082064C">
        <w:rPr>
          <w:rFonts w:eastAsia="黑体" w:hAnsi="黑体" w:hint="eastAsia"/>
          <w:sz w:val="44"/>
          <w:szCs w:val="44"/>
        </w:rPr>
        <w:t>公告</w:t>
      </w:r>
    </w:p>
    <w:p w:rsidR="00D94B7F" w:rsidRDefault="00D94B7F" w:rsidP="00D94B7F">
      <w:pPr>
        <w:snapToGrid w:val="0"/>
        <w:spacing w:afterLines="50" w:after="156" w:line="360" w:lineRule="auto"/>
        <w:jc w:val="center"/>
        <w:rPr>
          <w:rFonts w:eastAsia="黑体" w:hAnsi="黑体"/>
          <w:sz w:val="44"/>
          <w:szCs w:val="44"/>
        </w:rPr>
      </w:pPr>
      <w:r>
        <w:rPr>
          <w:rFonts w:ascii="Times New Roman" w:eastAsia="宋体" w:hAnsi="Times New Roman" w:hint="eastAsia"/>
          <w:sz w:val="36"/>
          <w:szCs w:val="36"/>
        </w:rPr>
        <w:t>招标编号：</w:t>
      </w:r>
      <w:r w:rsidRPr="001C151A">
        <w:rPr>
          <w:rFonts w:ascii="Times New Roman" w:eastAsia="宋体" w:hAnsi="Times New Roman"/>
          <w:sz w:val="36"/>
          <w:szCs w:val="36"/>
        </w:rPr>
        <w:t>CCTEG-NJXJ2021-02</w:t>
      </w:r>
    </w:p>
    <w:p w:rsidR="00D94B7F" w:rsidRPr="00DB018E" w:rsidRDefault="00D94B7F" w:rsidP="00D94B7F">
      <w:pPr>
        <w:numPr>
          <w:ilvl w:val="0"/>
          <w:numId w:val="1"/>
        </w:numPr>
        <w:snapToGrid w:val="0"/>
        <w:spacing w:beforeLines="20" w:before="62" w:afterLines="20" w:after="62" w:line="360" w:lineRule="auto"/>
        <w:ind w:left="357" w:hanging="357"/>
        <w:rPr>
          <w:rFonts w:ascii="Times New Roman" w:eastAsia="宋体" w:hAnsi="Times New Roman"/>
          <w:b/>
          <w:sz w:val="28"/>
          <w:szCs w:val="28"/>
        </w:rPr>
      </w:pPr>
      <w:r w:rsidRPr="00DB018E">
        <w:rPr>
          <w:rFonts w:ascii="Times New Roman" w:eastAsia="宋体" w:hAnsi="宋体"/>
          <w:b/>
          <w:sz w:val="28"/>
          <w:szCs w:val="28"/>
        </w:rPr>
        <w:t>询价采购条件</w:t>
      </w:r>
    </w:p>
    <w:p w:rsidR="00D94B7F" w:rsidRPr="00DB018E" w:rsidRDefault="00D94B7F" w:rsidP="00D94B7F">
      <w:pPr>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本次询价采购</w:t>
      </w:r>
      <w:r w:rsidRPr="00DB018E">
        <w:rPr>
          <w:rFonts w:ascii="仿宋_GB2312" w:eastAsia="仿宋_GB2312" w:hAnsi="楷体" w:hint="eastAsia"/>
          <w:sz w:val="24"/>
          <w:szCs w:val="24"/>
        </w:rPr>
        <w:t>单位为中煤科工集团南京设计研究院有限公司</w:t>
      </w:r>
      <w:r>
        <w:rPr>
          <w:rFonts w:ascii="仿宋_GB2312" w:eastAsia="仿宋_GB2312" w:hAnsi="楷体" w:hint="eastAsia"/>
          <w:sz w:val="24"/>
          <w:szCs w:val="24"/>
        </w:rPr>
        <w:t>（以下简称“南京设计院”）</w:t>
      </w:r>
      <w:r w:rsidRPr="00DB018E">
        <w:rPr>
          <w:rFonts w:ascii="仿宋_GB2312" w:eastAsia="仿宋_GB2312" w:hAnsi="楷体" w:hint="eastAsia"/>
          <w:sz w:val="24"/>
          <w:szCs w:val="24"/>
        </w:rPr>
        <w:t>，项目已具备采购条件，决定采用公开询价的方式进行采购。</w:t>
      </w:r>
    </w:p>
    <w:p w:rsidR="00D94B7F" w:rsidRPr="00DB018E" w:rsidRDefault="00D94B7F" w:rsidP="00D94B7F">
      <w:pPr>
        <w:numPr>
          <w:ilvl w:val="0"/>
          <w:numId w:val="1"/>
        </w:numPr>
        <w:snapToGrid w:val="0"/>
        <w:spacing w:beforeLines="20" w:before="62" w:afterLines="20" w:after="62" w:line="360" w:lineRule="auto"/>
        <w:ind w:left="357" w:hanging="357"/>
        <w:rPr>
          <w:rFonts w:ascii="Times New Roman" w:eastAsia="宋体" w:hAnsi="宋体"/>
          <w:b/>
          <w:sz w:val="28"/>
          <w:szCs w:val="28"/>
        </w:rPr>
      </w:pPr>
      <w:r w:rsidRPr="00DB018E">
        <w:rPr>
          <w:rFonts w:ascii="Times New Roman" w:eastAsia="宋体" w:hAnsi="宋体"/>
          <w:b/>
          <w:sz w:val="28"/>
          <w:szCs w:val="28"/>
        </w:rPr>
        <w:t>询价采购范围</w:t>
      </w:r>
    </w:p>
    <w:p w:rsidR="00D94B7F" w:rsidRDefault="00D94B7F" w:rsidP="00D94B7F">
      <w:pPr>
        <w:snapToGrid w:val="0"/>
        <w:spacing w:line="360" w:lineRule="auto"/>
        <w:ind w:firstLineChars="200" w:firstLine="480"/>
        <w:rPr>
          <w:rFonts w:ascii="仿宋_GB2312" w:eastAsia="仿宋_GB2312" w:hAnsi="楷体"/>
          <w:sz w:val="24"/>
          <w:szCs w:val="24"/>
        </w:rPr>
      </w:pPr>
      <w:r w:rsidRPr="004D540C">
        <w:rPr>
          <w:rFonts w:ascii="仿宋_GB2312" w:eastAsia="仿宋_GB2312" w:hAnsi="楷体" w:hint="eastAsia"/>
          <w:sz w:val="24"/>
          <w:szCs w:val="24"/>
        </w:rPr>
        <w:t>综合楼防水改造</w:t>
      </w:r>
      <w:r>
        <w:rPr>
          <w:rFonts w:ascii="仿宋_GB2312" w:eastAsia="仿宋_GB2312" w:hAnsi="楷体" w:hint="eastAsia"/>
          <w:sz w:val="24"/>
          <w:szCs w:val="24"/>
        </w:rPr>
        <w:t>工程项目为：</w:t>
      </w:r>
      <w:r w:rsidRPr="004D540C">
        <w:rPr>
          <w:rFonts w:ascii="仿宋_GB2312" w:eastAsia="仿宋_GB2312" w:hAnsi="楷体"/>
          <w:sz w:val="24"/>
          <w:szCs w:val="24"/>
        </w:rPr>
        <w:t>将</w:t>
      </w:r>
      <w:r w:rsidRPr="004D540C">
        <w:rPr>
          <w:rFonts w:ascii="仿宋_GB2312" w:eastAsia="仿宋_GB2312" w:hAnsi="楷体" w:hint="eastAsia"/>
          <w:sz w:val="24"/>
          <w:szCs w:val="24"/>
        </w:rPr>
        <w:t>综合楼屋顶</w:t>
      </w:r>
      <w:r w:rsidRPr="004D540C">
        <w:rPr>
          <w:rFonts w:ascii="仿宋_GB2312" w:eastAsia="仿宋_GB2312" w:hAnsi="楷体"/>
          <w:sz w:val="24"/>
          <w:szCs w:val="24"/>
        </w:rPr>
        <w:t>原</w:t>
      </w:r>
      <w:r w:rsidRPr="004D540C">
        <w:rPr>
          <w:rFonts w:ascii="仿宋_GB2312" w:eastAsia="仿宋_GB2312" w:hAnsi="楷体" w:hint="eastAsia"/>
          <w:sz w:val="24"/>
          <w:szCs w:val="24"/>
        </w:rPr>
        <w:t>SBS</w:t>
      </w:r>
      <w:r w:rsidRPr="004D540C">
        <w:rPr>
          <w:rFonts w:ascii="仿宋_GB2312" w:eastAsia="仿宋_GB2312" w:hAnsi="楷体"/>
          <w:sz w:val="24"/>
          <w:szCs w:val="24"/>
        </w:rPr>
        <w:t>铲除清理</w:t>
      </w:r>
      <w:r w:rsidRPr="004D540C">
        <w:rPr>
          <w:rFonts w:ascii="仿宋_GB2312" w:eastAsia="仿宋_GB2312" w:hAnsi="楷体" w:hint="eastAsia"/>
          <w:sz w:val="24"/>
          <w:szCs w:val="24"/>
        </w:rPr>
        <w:t>，</w:t>
      </w:r>
      <w:r w:rsidRPr="004D540C">
        <w:rPr>
          <w:rFonts w:ascii="仿宋_GB2312" w:eastAsia="仿宋_GB2312" w:hAnsi="楷体"/>
          <w:sz w:val="24"/>
          <w:szCs w:val="24"/>
        </w:rPr>
        <w:t>并</w:t>
      </w:r>
      <w:r>
        <w:rPr>
          <w:rFonts w:ascii="仿宋_GB2312" w:eastAsia="仿宋_GB2312" w:hAnsi="楷体" w:hint="eastAsia"/>
          <w:sz w:val="24"/>
          <w:szCs w:val="24"/>
        </w:rPr>
        <w:t>油膏填缝维修</w:t>
      </w:r>
      <w:r w:rsidRPr="004D540C">
        <w:rPr>
          <w:rFonts w:ascii="仿宋_GB2312" w:eastAsia="仿宋_GB2312" w:hAnsi="楷体"/>
          <w:sz w:val="24"/>
          <w:szCs w:val="24"/>
        </w:rPr>
        <w:t>，再重</w:t>
      </w:r>
      <w:r w:rsidRPr="00FA3FDF">
        <w:rPr>
          <w:rFonts w:ascii="仿宋_GB2312" w:eastAsia="仿宋_GB2312" w:hAnsi="楷体"/>
          <w:sz w:val="24"/>
          <w:szCs w:val="24"/>
        </w:rPr>
        <w:t>新铺设</w:t>
      </w:r>
      <w:r w:rsidRPr="00FA3FDF">
        <w:rPr>
          <w:rFonts w:ascii="仿宋_GB2312" w:eastAsia="仿宋_GB2312" w:hAnsi="楷体" w:hint="eastAsia"/>
          <w:sz w:val="24"/>
          <w:szCs w:val="24"/>
        </w:rPr>
        <w:t>SBS卷</w:t>
      </w:r>
      <w:r w:rsidRPr="004D540C">
        <w:rPr>
          <w:rFonts w:ascii="仿宋_GB2312" w:eastAsia="仿宋_GB2312" w:hAnsi="楷体" w:hint="eastAsia"/>
          <w:sz w:val="24"/>
          <w:szCs w:val="24"/>
        </w:rPr>
        <w:t>材。</w:t>
      </w:r>
      <w:r>
        <w:rPr>
          <w:rFonts w:ascii="仿宋_GB2312" w:eastAsia="仿宋_GB2312" w:hAnsi="楷体" w:hint="eastAsia"/>
          <w:sz w:val="24"/>
          <w:szCs w:val="24"/>
        </w:rPr>
        <w:t>该</w:t>
      </w:r>
      <w:r w:rsidRPr="004D540C">
        <w:rPr>
          <w:rFonts w:ascii="仿宋_GB2312" w:eastAsia="仿宋_GB2312" w:hAnsi="楷体" w:hint="eastAsia"/>
          <w:sz w:val="24"/>
          <w:szCs w:val="24"/>
        </w:rPr>
        <w:t>项工程涉及</w:t>
      </w:r>
      <w:r>
        <w:rPr>
          <w:rFonts w:ascii="仿宋_GB2312" w:eastAsia="仿宋_GB2312" w:hAnsi="楷体" w:hint="eastAsia"/>
          <w:sz w:val="24"/>
          <w:szCs w:val="24"/>
        </w:rPr>
        <w:t>综合楼</w:t>
      </w:r>
      <w:r w:rsidRPr="004D540C">
        <w:rPr>
          <w:rFonts w:ascii="仿宋_GB2312" w:eastAsia="仿宋_GB2312" w:hAnsi="楷体"/>
          <w:sz w:val="24"/>
          <w:szCs w:val="24"/>
        </w:rPr>
        <w:t>主楼（职工之家）楼面积842㎡</w:t>
      </w:r>
      <w:r>
        <w:rPr>
          <w:rFonts w:ascii="仿宋_GB2312" w:eastAsia="仿宋_GB2312" w:hAnsi="楷体" w:hint="eastAsia"/>
          <w:sz w:val="24"/>
          <w:szCs w:val="24"/>
        </w:rPr>
        <w:t>、</w:t>
      </w:r>
      <w:r w:rsidRPr="004D540C">
        <w:rPr>
          <w:rFonts w:ascii="仿宋_GB2312" w:eastAsia="仿宋_GB2312" w:hAnsi="楷体"/>
          <w:sz w:val="24"/>
          <w:szCs w:val="24"/>
        </w:rPr>
        <w:t>两侧</w:t>
      </w:r>
      <w:r w:rsidRPr="004D540C">
        <w:rPr>
          <w:rFonts w:ascii="仿宋_GB2312" w:eastAsia="仿宋_GB2312" w:hAnsi="楷体" w:hint="eastAsia"/>
          <w:sz w:val="24"/>
          <w:szCs w:val="24"/>
        </w:rPr>
        <w:t>副楼</w:t>
      </w:r>
      <w:r w:rsidRPr="004D540C">
        <w:rPr>
          <w:rFonts w:ascii="仿宋_GB2312" w:eastAsia="仿宋_GB2312" w:hAnsi="楷体"/>
          <w:sz w:val="24"/>
          <w:szCs w:val="24"/>
        </w:rPr>
        <w:t>面积1045㎡</w:t>
      </w:r>
      <w:r>
        <w:rPr>
          <w:rFonts w:ascii="仿宋_GB2312" w:eastAsia="仿宋_GB2312" w:hAnsi="楷体" w:hint="eastAsia"/>
          <w:sz w:val="24"/>
          <w:szCs w:val="24"/>
        </w:rPr>
        <w:t>。</w:t>
      </w:r>
    </w:p>
    <w:p w:rsidR="00D94B7F" w:rsidRDefault="00D94B7F" w:rsidP="00D94B7F">
      <w:pPr>
        <w:snapToGrid w:val="0"/>
        <w:spacing w:line="360" w:lineRule="auto"/>
        <w:ind w:firstLineChars="200" w:firstLine="480"/>
        <w:rPr>
          <w:rFonts w:ascii="仿宋_GB2312" w:eastAsia="仿宋_GB2312" w:hAnsi="楷体"/>
          <w:sz w:val="24"/>
          <w:szCs w:val="24"/>
        </w:rPr>
      </w:pPr>
      <w:r>
        <w:rPr>
          <w:rFonts w:ascii="仿宋_GB2312" w:eastAsia="仿宋_GB2312" w:hAnsi="楷体" w:hint="eastAsia"/>
          <w:sz w:val="24"/>
          <w:szCs w:val="24"/>
        </w:rPr>
        <w:t>具体施工内容为：</w:t>
      </w:r>
    </w:p>
    <w:p w:rsidR="00D94B7F" w:rsidRPr="004D540C" w:rsidRDefault="00D94B7F" w:rsidP="00D94B7F">
      <w:pPr>
        <w:snapToGrid w:val="0"/>
        <w:spacing w:line="360" w:lineRule="auto"/>
        <w:ind w:firstLineChars="200" w:firstLine="480"/>
        <w:rPr>
          <w:rFonts w:ascii="仿宋_GB2312" w:eastAsia="仿宋_GB2312" w:hAnsi="楷体"/>
          <w:sz w:val="24"/>
          <w:szCs w:val="24"/>
        </w:rPr>
      </w:pPr>
      <w:r w:rsidRPr="004D540C">
        <w:rPr>
          <w:rFonts w:ascii="仿宋_GB2312" w:eastAsia="仿宋_GB2312" w:hAnsi="楷体" w:hint="eastAsia"/>
          <w:sz w:val="24"/>
          <w:szCs w:val="24"/>
        </w:rPr>
        <w:t>1、防水层大面积老化、破损的，应将原防水层拆</w:t>
      </w:r>
      <w:r>
        <w:rPr>
          <w:rFonts w:ascii="仿宋_GB2312" w:eastAsia="仿宋_GB2312" w:hAnsi="楷体" w:hint="eastAsia"/>
          <w:sz w:val="24"/>
          <w:szCs w:val="24"/>
        </w:rPr>
        <w:t>除，并清除杂物至基层干净，在基层不平之处和损坏部位进行砂浆修补；</w:t>
      </w:r>
    </w:p>
    <w:p w:rsidR="00D94B7F" w:rsidRPr="004D540C" w:rsidRDefault="00D94B7F" w:rsidP="00D94B7F">
      <w:pPr>
        <w:snapToGrid w:val="0"/>
        <w:spacing w:line="360" w:lineRule="auto"/>
        <w:ind w:firstLineChars="200" w:firstLine="480"/>
        <w:rPr>
          <w:rFonts w:ascii="仿宋_GB2312" w:eastAsia="仿宋_GB2312" w:hAnsi="楷体"/>
          <w:sz w:val="24"/>
          <w:szCs w:val="24"/>
        </w:rPr>
      </w:pPr>
      <w:r w:rsidRPr="004D540C">
        <w:rPr>
          <w:rFonts w:ascii="仿宋_GB2312" w:eastAsia="仿宋_GB2312" w:hAnsi="楷体" w:hint="eastAsia"/>
          <w:sz w:val="24"/>
          <w:szCs w:val="24"/>
        </w:rPr>
        <w:t>2、</w:t>
      </w:r>
      <w:r>
        <w:rPr>
          <w:rFonts w:ascii="仿宋_GB2312" w:eastAsia="仿宋_GB2312" w:hAnsi="楷体" w:hint="eastAsia"/>
          <w:sz w:val="24"/>
          <w:szCs w:val="24"/>
        </w:rPr>
        <w:t>楼顶</w:t>
      </w:r>
      <w:r w:rsidRPr="004D540C">
        <w:rPr>
          <w:rFonts w:ascii="仿宋_GB2312" w:eastAsia="仿宋_GB2312" w:hAnsi="楷体" w:hint="eastAsia"/>
          <w:sz w:val="24"/>
          <w:szCs w:val="24"/>
        </w:rPr>
        <w:t>裂缝处，</w:t>
      </w:r>
      <w:r>
        <w:rPr>
          <w:rFonts w:ascii="仿宋_GB2312" w:eastAsia="仿宋_GB2312" w:hAnsi="楷体" w:hint="eastAsia"/>
          <w:sz w:val="24"/>
          <w:szCs w:val="24"/>
        </w:rPr>
        <w:t>清除缝内异物及裂缝两侧面浮灰，用防水</w:t>
      </w:r>
      <w:r w:rsidRPr="004F6AB1">
        <w:rPr>
          <w:rFonts w:ascii="仿宋_GB2312" w:eastAsia="仿宋_GB2312" w:hAnsi="楷体" w:hint="eastAsia"/>
          <w:sz w:val="24"/>
          <w:szCs w:val="24"/>
        </w:rPr>
        <w:t>补填膏填平</w:t>
      </w:r>
      <w:r>
        <w:rPr>
          <w:rFonts w:ascii="仿宋_GB2312" w:eastAsia="仿宋_GB2312" w:hAnsi="楷体" w:hint="eastAsia"/>
          <w:sz w:val="24"/>
          <w:szCs w:val="24"/>
        </w:rPr>
        <w:t>，</w:t>
      </w:r>
      <w:r w:rsidRPr="004D540C">
        <w:rPr>
          <w:rFonts w:ascii="仿宋_GB2312" w:eastAsia="仿宋_GB2312" w:hAnsi="楷体" w:hint="eastAsia"/>
          <w:sz w:val="24"/>
          <w:szCs w:val="24"/>
        </w:rPr>
        <w:t>沿裂缝铺贴宽度不小于250</w:t>
      </w:r>
      <w:r w:rsidRPr="004D540C">
        <w:rPr>
          <w:rFonts w:ascii="仿宋_GB2312" w:eastAsia="仿宋_GB2312" w:hAnsi="楷体"/>
          <w:sz w:val="24"/>
          <w:szCs w:val="24"/>
        </w:rPr>
        <w:t xml:space="preserve"> mm</w:t>
      </w:r>
      <w:r>
        <w:rPr>
          <w:rFonts w:ascii="仿宋_GB2312" w:eastAsia="仿宋_GB2312" w:hAnsi="楷体" w:hint="eastAsia"/>
          <w:sz w:val="24"/>
          <w:szCs w:val="24"/>
        </w:rPr>
        <w:t>附加层；</w:t>
      </w:r>
    </w:p>
    <w:p w:rsidR="00D94B7F" w:rsidRPr="004D540C" w:rsidRDefault="00D94B7F" w:rsidP="00D94B7F">
      <w:pPr>
        <w:snapToGrid w:val="0"/>
        <w:spacing w:line="360" w:lineRule="auto"/>
        <w:ind w:firstLineChars="200" w:firstLine="480"/>
        <w:rPr>
          <w:rFonts w:ascii="仿宋_GB2312" w:eastAsia="仿宋_GB2312" w:hAnsi="楷体"/>
          <w:sz w:val="24"/>
          <w:szCs w:val="24"/>
        </w:rPr>
      </w:pPr>
      <w:r w:rsidRPr="004D540C">
        <w:rPr>
          <w:rFonts w:ascii="仿宋_GB2312" w:eastAsia="仿宋_GB2312" w:hAnsi="楷体" w:hint="eastAsia"/>
          <w:sz w:val="24"/>
          <w:szCs w:val="24"/>
        </w:rPr>
        <w:t>4、基层处理剂施工：先将验收合格的基层进行处理，并在基层涂喷处</w:t>
      </w:r>
      <w:r>
        <w:rPr>
          <w:rFonts w:ascii="仿宋_GB2312" w:eastAsia="仿宋_GB2312" w:hAnsi="楷体" w:hint="eastAsia"/>
          <w:sz w:val="24"/>
          <w:szCs w:val="24"/>
        </w:rPr>
        <w:t>理剂，要求处理剂涂喷均匀，待基层处理干燥后，再进行防水卷材施工；</w:t>
      </w:r>
    </w:p>
    <w:p w:rsidR="00D94B7F" w:rsidRDefault="00D94B7F" w:rsidP="00D94B7F">
      <w:pPr>
        <w:snapToGrid w:val="0"/>
        <w:spacing w:line="360" w:lineRule="auto"/>
        <w:ind w:firstLineChars="200" w:firstLine="480"/>
        <w:rPr>
          <w:rFonts w:ascii="仿宋_GB2312" w:eastAsia="仿宋_GB2312" w:hAnsi="楷体"/>
          <w:sz w:val="24"/>
          <w:szCs w:val="24"/>
        </w:rPr>
      </w:pPr>
      <w:r w:rsidRPr="004D540C">
        <w:rPr>
          <w:rFonts w:ascii="仿宋_GB2312" w:eastAsia="仿宋_GB2312" w:hAnsi="楷体" w:hint="eastAsia"/>
          <w:sz w:val="24"/>
          <w:szCs w:val="24"/>
        </w:rPr>
        <w:t>5、防水卷材的铺设。防水卷材的铺设按要求平行或垂直于屋脊方向铺设，平面与立角相连的部位，先铺贴平面，后由下向上铺贴，使卷材紧贴阴角，不得有空鼓现象，要防止卷材在阴角处出现接缝，接缝处必须离阴角中心20</w:t>
      </w:r>
      <w:r w:rsidRPr="004D540C">
        <w:rPr>
          <w:rFonts w:ascii="仿宋_GB2312" w:eastAsia="仿宋_GB2312" w:hAnsi="楷体"/>
          <w:sz w:val="24"/>
          <w:szCs w:val="24"/>
        </w:rPr>
        <w:t xml:space="preserve"> mm</w:t>
      </w:r>
      <w:r w:rsidRPr="004D540C">
        <w:rPr>
          <w:rFonts w:ascii="仿宋_GB2312" w:eastAsia="仿宋_GB2312" w:hAnsi="楷体" w:hint="eastAsia"/>
          <w:sz w:val="24"/>
          <w:szCs w:val="24"/>
        </w:rPr>
        <w:t>以上，卷材铺贴完毕后，必须对搭接部位、端部及卷材收头部位进行密封处理，然后抹平，使其形成明显沥青条。</w:t>
      </w:r>
    </w:p>
    <w:p w:rsidR="00D94B7F" w:rsidRPr="008866CB" w:rsidRDefault="00D94B7F" w:rsidP="00D94B7F">
      <w:pPr>
        <w:snapToGrid w:val="0"/>
        <w:spacing w:line="360" w:lineRule="auto"/>
        <w:ind w:firstLineChars="200" w:firstLine="480"/>
        <w:rPr>
          <w:rFonts w:ascii="仿宋_GB2312" w:eastAsia="仿宋_GB2312" w:hAnsi="楷体"/>
          <w:sz w:val="24"/>
          <w:szCs w:val="24"/>
        </w:rPr>
      </w:pPr>
      <w:r w:rsidRPr="008866CB">
        <w:rPr>
          <w:rFonts w:ascii="仿宋_GB2312" w:eastAsia="仿宋_GB2312" w:hAnsi="楷体" w:hint="eastAsia"/>
          <w:sz w:val="24"/>
          <w:szCs w:val="24"/>
        </w:rPr>
        <w:t>6、女儿墙处卷材翻边至女儿墙压顶</w:t>
      </w:r>
      <w:r w:rsidRPr="004D540C">
        <w:rPr>
          <w:rFonts w:ascii="仿宋_GB2312" w:eastAsia="仿宋_GB2312" w:hAnsi="楷体" w:hint="eastAsia"/>
          <w:sz w:val="24"/>
          <w:szCs w:val="24"/>
        </w:rPr>
        <w:t>。</w:t>
      </w:r>
    </w:p>
    <w:p w:rsidR="00D94B7F" w:rsidRPr="00DB018E" w:rsidRDefault="00D94B7F" w:rsidP="00D94B7F">
      <w:pPr>
        <w:numPr>
          <w:ilvl w:val="0"/>
          <w:numId w:val="1"/>
        </w:numPr>
        <w:snapToGrid w:val="0"/>
        <w:spacing w:beforeLines="20" w:before="62" w:afterLines="20" w:after="62" w:line="360" w:lineRule="auto"/>
        <w:ind w:left="357" w:hanging="357"/>
        <w:rPr>
          <w:rFonts w:ascii="Times New Roman" w:eastAsia="宋体" w:hAnsi="宋体"/>
          <w:b/>
          <w:sz w:val="28"/>
          <w:szCs w:val="28"/>
        </w:rPr>
      </w:pPr>
      <w:r w:rsidRPr="00DB018E">
        <w:rPr>
          <w:rFonts w:ascii="Times New Roman" w:eastAsia="宋体" w:hAnsi="宋体"/>
          <w:b/>
          <w:sz w:val="28"/>
          <w:szCs w:val="28"/>
        </w:rPr>
        <w:t>供应商资格要求</w:t>
      </w:r>
    </w:p>
    <w:p w:rsidR="00D94B7F" w:rsidRPr="00DB018E" w:rsidRDefault="00D94B7F" w:rsidP="00D94B7F">
      <w:pPr>
        <w:numPr>
          <w:ilvl w:val="1"/>
          <w:numId w:val="1"/>
        </w:numPr>
        <w:tabs>
          <w:tab w:val="clear" w:pos="360"/>
          <w:tab w:val="num" w:pos="540"/>
        </w:tabs>
        <w:snapToGrid w:val="0"/>
        <w:spacing w:line="360" w:lineRule="auto"/>
        <w:ind w:left="540" w:hanging="540"/>
        <w:rPr>
          <w:rFonts w:ascii="仿宋_GB2312" w:eastAsia="仿宋_GB2312" w:hAnsi="Times New Roman"/>
          <w:sz w:val="24"/>
          <w:szCs w:val="24"/>
        </w:rPr>
      </w:pPr>
      <w:r w:rsidRPr="00DB018E">
        <w:rPr>
          <w:rFonts w:ascii="仿宋_GB2312" w:eastAsia="仿宋_GB2312" w:hAnsi="楷体" w:hint="eastAsia"/>
          <w:sz w:val="24"/>
          <w:szCs w:val="24"/>
        </w:rPr>
        <w:t>中华人民共和国境内依法注册的企业法人或其他组织，具有良好的财务状况和商业信用，营业执照的经营范围与本项目相符；</w:t>
      </w:r>
    </w:p>
    <w:p w:rsidR="00D94B7F" w:rsidRPr="004F6AB1" w:rsidRDefault="00D94B7F" w:rsidP="00D94B7F">
      <w:pPr>
        <w:numPr>
          <w:ilvl w:val="1"/>
          <w:numId w:val="1"/>
        </w:numPr>
        <w:tabs>
          <w:tab w:val="clear" w:pos="360"/>
          <w:tab w:val="num" w:pos="540"/>
        </w:tabs>
        <w:snapToGrid w:val="0"/>
        <w:spacing w:line="360" w:lineRule="auto"/>
        <w:ind w:left="540" w:hanging="540"/>
        <w:rPr>
          <w:rFonts w:ascii="仿宋_GB2312" w:eastAsia="仿宋_GB2312" w:hAnsi="Times New Roman"/>
          <w:sz w:val="24"/>
          <w:szCs w:val="24"/>
        </w:rPr>
      </w:pPr>
      <w:r w:rsidRPr="00DB018E">
        <w:rPr>
          <w:rFonts w:ascii="仿宋_GB2312" w:eastAsia="仿宋_GB2312" w:hAnsi="楷体" w:hint="eastAsia"/>
          <w:sz w:val="24"/>
          <w:szCs w:val="24"/>
        </w:rPr>
        <w:lastRenderedPageBreak/>
        <w:t>企业没有处于被责令停业，投标资格被取消，财产被接管、冻结，破产状</w:t>
      </w:r>
      <w:r>
        <w:rPr>
          <w:rFonts w:ascii="仿宋_GB2312" w:eastAsia="仿宋_GB2312" w:hAnsi="楷体" w:hint="eastAsia"/>
          <w:sz w:val="24"/>
          <w:szCs w:val="24"/>
        </w:rPr>
        <w:t>态。在近三年内无骗取中标或严重违约或重大质量问题；</w:t>
      </w:r>
    </w:p>
    <w:p w:rsidR="00D94B7F" w:rsidRPr="00F45641" w:rsidRDefault="00D94B7F" w:rsidP="00D94B7F">
      <w:pPr>
        <w:numPr>
          <w:ilvl w:val="1"/>
          <w:numId w:val="1"/>
        </w:numPr>
        <w:tabs>
          <w:tab w:val="clear" w:pos="360"/>
          <w:tab w:val="num" w:pos="540"/>
        </w:tabs>
        <w:snapToGrid w:val="0"/>
        <w:spacing w:line="360" w:lineRule="auto"/>
        <w:ind w:left="540" w:hanging="540"/>
        <w:rPr>
          <w:rFonts w:ascii="仿宋_GB2312" w:eastAsia="仿宋_GB2312" w:hAnsi="Times New Roman"/>
          <w:sz w:val="24"/>
          <w:szCs w:val="24"/>
        </w:rPr>
      </w:pPr>
      <w:r>
        <w:rPr>
          <w:rFonts w:ascii="仿宋_GB2312" w:eastAsia="仿宋_GB2312" w:hAnsi="楷体" w:hint="eastAsia"/>
          <w:sz w:val="24"/>
          <w:szCs w:val="24"/>
        </w:rPr>
        <w:t>企</w:t>
      </w:r>
      <w:r w:rsidRPr="00C509E7">
        <w:rPr>
          <w:rFonts w:ascii="仿宋_GB2312" w:eastAsia="仿宋_GB2312" w:hAnsi="楷体" w:hint="eastAsia"/>
          <w:sz w:val="24"/>
          <w:szCs w:val="24"/>
        </w:rPr>
        <w:t>业具有防水防腐保温工程专业施工承包贰级及以上资质</w:t>
      </w:r>
      <w:r>
        <w:rPr>
          <w:rFonts w:ascii="仿宋_GB2312" w:eastAsia="仿宋_GB2312" w:hAnsi="楷体" w:hint="eastAsia"/>
          <w:sz w:val="24"/>
          <w:szCs w:val="24"/>
        </w:rPr>
        <w:t>或建筑工程施工承包三级以上资质。</w:t>
      </w:r>
    </w:p>
    <w:p w:rsidR="00D94B7F" w:rsidRPr="00C509E7" w:rsidRDefault="00D94B7F" w:rsidP="00D94B7F">
      <w:pPr>
        <w:numPr>
          <w:ilvl w:val="1"/>
          <w:numId w:val="1"/>
        </w:numPr>
        <w:tabs>
          <w:tab w:val="clear" w:pos="360"/>
          <w:tab w:val="num" w:pos="540"/>
        </w:tabs>
        <w:snapToGrid w:val="0"/>
        <w:spacing w:line="360" w:lineRule="auto"/>
        <w:ind w:left="540" w:hanging="540"/>
        <w:rPr>
          <w:rFonts w:ascii="仿宋_GB2312" w:eastAsia="仿宋_GB2312" w:hAnsi="Times New Roman"/>
          <w:sz w:val="24"/>
          <w:szCs w:val="24"/>
        </w:rPr>
      </w:pPr>
      <w:r>
        <w:rPr>
          <w:rFonts w:ascii="仿宋_GB2312" w:eastAsia="仿宋_GB2312" w:hAnsi="楷体" w:hint="eastAsia"/>
          <w:sz w:val="24"/>
          <w:szCs w:val="24"/>
        </w:rPr>
        <w:t>企业近三年有类似工程的业绩。</w:t>
      </w:r>
    </w:p>
    <w:p w:rsidR="00D94B7F" w:rsidRPr="00DB018E" w:rsidRDefault="00D94B7F" w:rsidP="00D94B7F">
      <w:pPr>
        <w:numPr>
          <w:ilvl w:val="0"/>
          <w:numId w:val="1"/>
        </w:numPr>
        <w:snapToGrid w:val="0"/>
        <w:spacing w:beforeLines="20" w:before="62" w:afterLines="20" w:after="62" w:line="360" w:lineRule="auto"/>
        <w:ind w:left="357" w:hanging="357"/>
        <w:rPr>
          <w:rFonts w:ascii="Times New Roman" w:eastAsia="宋体" w:hAnsi="宋体"/>
          <w:b/>
          <w:sz w:val="28"/>
          <w:szCs w:val="28"/>
        </w:rPr>
      </w:pPr>
      <w:r w:rsidRPr="00DB018E">
        <w:rPr>
          <w:rFonts w:ascii="Times New Roman" w:eastAsia="宋体" w:hAnsi="宋体"/>
          <w:b/>
          <w:sz w:val="28"/>
          <w:szCs w:val="28"/>
        </w:rPr>
        <w:t>报名时间、地点及要求</w:t>
      </w:r>
    </w:p>
    <w:p w:rsidR="00D94B7F" w:rsidRPr="006452F2" w:rsidRDefault="00D94B7F" w:rsidP="00D94B7F">
      <w:pPr>
        <w:numPr>
          <w:ilvl w:val="1"/>
          <w:numId w:val="1"/>
        </w:numPr>
        <w:tabs>
          <w:tab w:val="clear" w:pos="360"/>
          <w:tab w:val="num" w:pos="540"/>
        </w:tabs>
        <w:snapToGrid w:val="0"/>
        <w:spacing w:line="360" w:lineRule="auto"/>
        <w:ind w:left="540" w:hanging="540"/>
        <w:rPr>
          <w:rFonts w:ascii="仿宋_GB2312" w:eastAsia="仿宋_GB2312" w:hAnsi="Times New Roman"/>
          <w:sz w:val="24"/>
          <w:szCs w:val="24"/>
        </w:rPr>
      </w:pPr>
      <w:r w:rsidRPr="00DB018E">
        <w:rPr>
          <w:rFonts w:ascii="仿宋_GB2312" w:eastAsia="仿宋_GB2312" w:hAnsi="楷体" w:hint="eastAsia"/>
          <w:sz w:val="24"/>
          <w:szCs w:val="24"/>
        </w:rPr>
        <w:t>报名时间：</w:t>
      </w:r>
      <w:r w:rsidRPr="002B0839">
        <w:rPr>
          <w:rFonts w:ascii="仿宋_GB2312" w:eastAsia="仿宋_GB2312" w:hAnsi="Times New Roman" w:hint="eastAsia"/>
          <w:sz w:val="24"/>
          <w:szCs w:val="24"/>
        </w:rPr>
        <w:t>2021</w:t>
      </w:r>
      <w:r w:rsidRPr="002B0839">
        <w:rPr>
          <w:rFonts w:ascii="仿宋_GB2312" w:eastAsia="仿宋_GB2312" w:hAnsi="楷体" w:hint="eastAsia"/>
          <w:sz w:val="24"/>
          <w:szCs w:val="24"/>
        </w:rPr>
        <w:t>年</w:t>
      </w:r>
      <w:r w:rsidRPr="002B0839">
        <w:rPr>
          <w:rFonts w:ascii="仿宋_GB2312" w:eastAsia="仿宋_GB2312" w:hAnsi="Times New Roman" w:hint="eastAsia"/>
          <w:sz w:val="24"/>
          <w:szCs w:val="24"/>
        </w:rPr>
        <w:t>11</w:t>
      </w:r>
      <w:r w:rsidRPr="002B0839">
        <w:rPr>
          <w:rFonts w:ascii="仿宋_GB2312" w:eastAsia="仿宋_GB2312" w:hAnsi="楷体" w:hint="eastAsia"/>
          <w:sz w:val="24"/>
          <w:szCs w:val="24"/>
        </w:rPr>
        <w:t>月</w:t>
      </w:r>
      <w:r w:rsidRPr="002B0839">
        <w:rPr>
          <w:rFonts w:ascii="仿宋_GB2312" w:eastAsia="仿宋_GB2312" w:hAnsi="Times New Roman" w:hint="eastAsia"/>
          <w:sz w:val="24"/>
          <w:szCs w:val="24"/>
        </w:rPr>
        <w:t>10</w:t>
      </w:r>
      <w:r w:rsidRPr="002B0839">
        <w:rPr>
          <w:rFonts w:ascii="仿宋_GB2312" w:eastAsia="仿宋_GB2312" w:hAnsi="楷体" w:hint="eastAsia"/>
          <w:sz w:val="24"/>
          <w:szCs w:val="24"/>
        </w:rPr>
        <w:t>日至11月</w:t>
      </w:r>
      <w:r w:rsidRPr="002B0839">
        <w:rPr>
          <w:rFonts w:ascii="仿宋_GB2312" w:eastAsia="仿宋_GB2312" w:hAnsi="Times New Roman" w:hint="eastAsia"/>
          <w:sz w:val="24"/>
          <w:szCs w:val="24"/>
        </w:rPr>
        <w:t>16</w:t>
      </w:r>
      <w:r w:rsidRPr="002B0839">
        <w:rPr>
          <w:rFonts w:ascii="仿宋_GB2312" w:eastAsia="仿宋_GB2312" w:hAnsi="楷体" w:hint="eastAsia"/>
          <w:sz w:val="24"/>
          <w:szCs w:val="24"/>
        </w:rPr>
        <w:t>日17:00（工作日范围内）</w:t>
      </w:r>
      <w:r w:rsidRPr="00DB018E">
        <w:rPr>
          <w:rFonts w:ascii="仿宋_GB2312" w:eastAsia="仿宋_GB2312" w:hAnsi="楷体" w:hint="eastAsia"/>
          <w:sz w:val="24"/>
          <w:szCs w:val="24"/>
        </w:rPr>
        <w:t>，逾期不再受理。</w:t>
      </w:r>
    </w:p>
    <w:p w:rsidR="00D94B7F" w:rsidRPr="006452F2" w:rsidRDefault="00D94B7F" w:rsidP="00D94B7F">
      <w:pPr>
        <w:numPr>
          <w:ilvl w:val="1"/>
          <w:numId w:val="1"/>
        </w:numPr>
        <w:tabs>
          <w:tab w:val="clear" w:pos="360"/>
          <w:tab w:val="num" w:pos="540"/>
        </w:tabs>
        <w:snapToGrid w:val="0"/>
        <w:spacing w:line="360" w:lineRule="auto"/>
        <w:ind w:left="540" w:hanging="540"/>
        <w:rPr>
          <w:rFonts w:ascii="仿宋_GB2312" w:eastAsia="仿宋_GB2312" w:hAnsi="Times New Roman"/>
          <w:sz w:val="24"/>
          <w:szCs w:val="24"/>
        </w:rPr>
      </w:pPr>
      <w:r>
        <w:rPr>
          <w:rFonts w:ascii="仿宋_GB2312" w:eastAsia="仿宋_GB2312" w:hAnsi="楷体" w:hint="eastAsia"/>
          <w:sz w:val="24"/>
          <w:szCs w:val="24"/>
        </w:rPr>
        <w:t>招标文件发送日期为2021年11月16日，发送至报名人邮箱。请有兴趣的单位在截止时间前报名。</w:t>
      </w:r>
    </w:p>
    <w:p w:rsidR="00D94B7F" w:rsidRPr="00DB018E" w:rsidRDefault="00D94B7F" w:rsidP="00D94B7F">
      <w:pPr>
        <w:numPr>
          <w:ilvl w:val="1"/>
          <w:numId w:val="1"/>
        </w:numPr>
        <w:tabs>
          <w:tab w:val="clear" w:pos="360"/>
          <w:tab w:val="num" w:pos="540"/>
        </w:tabs>
        <w:snapToGrid w:val="0"/>
        <w:spacing w:line="360" w:lineRule="auto"/>
        <w:ind w:left="540" w:hanging="540"/>
        <w:rPr>
          <w:rFonts w:ascii="仿宋_GB2312" w:eastAsia="仿宋_GB2312" w:hAnsi="楷体"/>
          <w:sz w:val="24"/>
          <w:szCs w:val="24"/>
        </w:rPr>
      </w:pPr>
      <w:r w:rsidRPr="00DB018E">
        <w:rPr>
          <w:rFonts w:ascii="仿宋_GB2312" w:eastAsia="仿宋_GB2312" w:hAnsi="楷体" w:hint="eastAsia"/>
          <w:sz w:val="24"/>
          <w:szCs w:val="24"/>
        </w:rPr>
        <w:t>供应商在报名时应提供的资料</w:t>
      </w:r>
      <w:r>
        <w:rPr>
          <w:rFonts w:ascii="仿宋_GB2312" w:eastAsia="仿宋_GB2312" w:hAnsi="楷体" w:hint="eastAsia"/>
          <w:sz w:val="24"/>
          <w:szCs w:val="24"/>
        </w:rPr>
        <w:t>（如资料不全，采购人拒绝接受）：</w:t>
      </w:r>
    </w:p>
    <w:p w:rsidR="00D94B7F" w:rsidRPr="00701788" w:rsidRDefault="00D94B7F" w:rsidP="00D94B7F">
      <w:pPr>
        <w:numPr>
          <w:ilvl w:val="1"/>
          <w:numId w:val="1"/>
        </w:numPr>
        <w:tabs>
          <w:tab w:val="clear" w:pos="360"/>
          <w:tab w:val="num" w:pos="540"/>
        </w:tabs>
        <w:snapToGrid w:val="0"/>
        <w:spacing w:line="360" w:lineRule="auto"/>
        <w:ind w:left="540" w:hanging="540"/>
        <w:rPr>
          <w:rFonts w:ascii="仿宋_GB2312" w:eastAsia="仿宋_GB2312" w:hAnsi="Times New Roman"/>
          <w:sz w:val="24"/>
          <w:szCs w:val="24"/>
        </w:rPr>
      </w:pPr>
      <w:r w:rsidRPr="00701788">
        <w:rPr>
          <w:rFonts w:ascii="仿宋_GB2312" w:eastAsia="仿宋_GB2312" w:hAnsi="Times New Roman"/>
          <w:sz w:val="24"/>
          <w:szCs w:val="24"/>
        </w:rPr>
        <w:t>法人代表授权委托书；</w:t>
      </w:r>
    </w:p>
    <w:p w:rsidR="00D94B7F" w:rsidRPr="00701788" w:rsidRDefault="00D94B7F" w:rsidP="00D94B7F">
      <w:pPr>
        <w:numPr>
          <w:ilvl w:val="1"/>
          <w:numId w:val="1"/>
        </w:numPr>
        <w:tabs>
          <w:tab w:val="clear" w:pos="360"/>
          <w:tab w:val="num" w:pos="540"/>
        </w:tabs>
        <w:snapToGrid w:val="0"/>
        <w:spacing w:line="360" w:lineRule="auto"/>
        <w:ind w:left="540" w:hanging="540"/>
        <w:rPr>
          <w:rFonts w:ascii="仿宋_GB2312" w:eastAsia="仿宋_GB2312" w:hAnsi="Times New Roman"/>
          <w:sz w:val="24"/>
          <w:szCs w:val="24"/>
        </w:rPr>
      </w:pPr>
      <w:r w:rsidRPr="00701788">
        <w:rPr>
          <w:rFonts w:ascii="仿宋_GB2312" w:eastAsia="仿宋_GB2312" w:hAnsi="Times New Roman"/>
          <w:sz w:val="24"/>
          <w:szCs w:val="24"/>
        </w:rPr>
        <w:t>法人及被授权人的身份证复印件加盖公章；</w:t>
      </w:r>
    </w:p>
    <w:p w:rsidR="00D94B7F" w:rsidRPr="00701788" w:rsidRDefault="00D94B7F" w:rsidP="00D94B7F">
      <w:pPr>
        <w:numPr>
          <w:ilvl w:val="1"/>
          <w:numId w:val="1"/>
        </w:numPr>
        <w:tabs>
          <w:tab w:val="clear" w:pos="360"/>
          <w:tab w:val="num" w:pos="540"/>
        </w:tabs>
        <w:snapToGrid w:val="0"/>
        <w:spacing w:line="360" w:lineRule="auto"/>
        <w:ind w:left="540" w:hanging="540"/>
        <w:rPr>
          <w:rFonts w:ascii="仿宋_GB2312" w:eastAsia="仿宋_GB2312" w:hAnsi="Times New Roman"/>
          <w:sz w:val="24"/>
          <w:szCs w:val="24"/>
        </w:rPr>
      </w:pPr>
      <w:r w:rsidRPr="00701788">
        <w:rPr>
          <w:rFonts w:ascii="仿宋_GB2312" w:eastAsia="仿宋_GB2312" w:hAnsi="Times New Roman"/>
          <w:sz w:val="24"/>
          <w:szCs w:val="24"/>
        </w:rPr>
        <w:t>企业有效的三证合一营业执照（副本）；</w:t>
      </w:r>
    </w:p>
    <w:p w:rsidR="00D94B7F" w:rsidRPr="00701788" w:rsidRDefault="00D94B7F" w:rsidP="00D94B7F">
      <w:pPr>
        <w:numPr>
          <w:ilvl w:val="1"/>
          <w:numId w:val="1"/>
        </w:numPr>
        <w:tabs>
          <w:tab w:val="clear" w:pos="360"/>
          <w:tab w:val="num" w:pos="540"/>
        </w:tabs>
        <w:snapToGrid w:val="0"/>
        <w:spacing w:line="360" w:lineRule="auto"/>
        <w:ind w:left="540" w:hanging="540"/>
        <w:rPr>
          <w:rFonts w:ascii="仿宋_GB2312" w:eastAsia="仿宋_GB2312" w:hAnsi="Times New Roman"/>
          <w:sz w:val="24"/>
          <w:szCs w:val="24"/>
        </w:rPr>
      </w:pPr>
      <w:r w:rsidRPr="00701788">
        <w:rPr>
          <w:rFonts w:ascii="仿宋_GB2312" w:eastAsia="仿宋_GB2312" w:hAnsi="Times New Roman" w:hint="eastAsia"/>
          <w:sz w:val="24"/>
          <w:szCs w:val="24"/>
        </w:rPr>
        <w:t>企业具有防水防腐保温工程专业施工承包贰级及以上资质证书或建筑工程施工承包三级以上资质；</w:t>
      </w:r>
    </w:p>
    <w:p w:rsidR="00D94B7F" w:rsidRPr="00701788" w:rsidRDefault="00D94B7F" w:rsidP="00D94B7F">
      <w:pPr>
        <w:numPr>
          <w:ilvl w:val="1"/>
          <w:numId w:val="1"/>
        </w:numPr>
        <w:tabs>
          <w:tab w:val="clear" w:pos="360"/>
          <w:tab w:val="num" w:pos="540"/>
        </w:tabs>
        <w:snapToGrid w:val="0"/>
        <w:spacing w:line="360" w:lineRule="auto"/>
        <w:ind w:left="540" w:hanging="540"/>
        <w:rPr>
          <w:rFonts w:ascii="仿宋_GB2312" w:eastAsia="仿宋_GB2312" w:hAnsi="Times New Roman"/>
          <w:sz w:val="24"/>
          <w:szCs w:val="24"/>
        </w:rPr>
      </w:pPr>
      <w:r w:rsidRPr="00701788">
        <w:rPr>
          <w:rFonts w:ascii="仿宋_GB2312" w:eastAsia="仿宋_GB2312" w:hAnsi="Times New Roman"/>
          <w:sz w:val="24"/>
          <w:szCs w:val="24"/>
        </w:rPr>
        <w:t>投标回执（详细格式见附件）；</w:t>
      </w:r>
    </w:p>
    <w:p w:rsidR="00D94B7F" w:rsidRPr="00701788" w:rsidRDefault="00D94B7F" w:rsidP="00D94B7F">
      <w:pPr>
        <w:numPr>
          <w:ilvl w:val="1"/>
          <w:numId w:val="1"/>
        </w:numPr>
        <w:tabs>
          <w:tab w:val="clear" w:pos="360"/>
          <w:tab w:val="num" w:pos="540"/>
        </w:tabs>
        <w:snapToGrid w:val="0"/>
        <w:spacing w:line="360" w:lineRule="auto"/>
        <w:ind w:left="540" w:hanging="540"/>
        <w:rPr>
          <w:rFonts w:ascii="仿宋_GB2312" w:eastAsia="仿宋_GB2312" w:hAnsi="Times New Roman"/>
          <w:sz w:val="24"/>
          <w:szCs w:val="24"/>
        </w:rPr>
      </w:pPr>
      <w:r w:rsidRPr="00701788">
        <w:rPr>
          <w:rFonts w:ascii="仿宋_GB2312" w:eastAsia="仿宋_GB2312" w:hAnsi="Times New Roman"/>
          <w:sz w:val="24"/>
          <w:szCs w:val="24"/>
        </w:rPr>
        <w:t>接受</w:t>
      </w:r>
      <w:r w:rsidRPr="00701788">
        <w:rPr>
          <w:rFonts w:ascii="仿宋_GB2312" w:eastAsia="仿宋_GB2312" w:hAnsi="Times New Roman" w:hint="eastAsia"/>
          <w:sz w:val="24"/>
          <w:szCs w:val="24"/>
        </w:rPr>
        <w:t>电子版</w:t>
      </w:r>
      <w:r w:rsidRPr="00701788">
        <w:rPr>
          <w:rFonts w:ascii="仿宋_GB2312" w:eastAsia="仿宋_GB2312" w:hAnsi="Times New Roman"/>
          <w:sz w:val="24"/>
          <w:szCs w:val="24"/>
        </w:rPr>
        <w:t>方式报名（提供上述要求的资料原件扫描并制作成PDF格式一套</w:t>
      </w:r>
      <w:r w:rsidRPr="00701788">
        <w:rPr>
          <w:rFonts w:ascii="仿宋_GB2312" w:eastAsia="仿宋_GB2312" w:hAnsi="Times New Roman" w:hint="eastAsia"/>
          <w:sz w:val="24"/>
          <w:szCs w:val="24"/>
        </w:rPr>
        <w:t>，</w:t>
      </w:r>
      <w:r w:rsidRPr="00701788">
        <w:rPr>
          <w:rFonts w:ascii="仿宋_GB2312" w:eastAsia="仿宋_GB2312" w:hAnsi="Times New Roman"/>
          <w:sz w:val="24"/>
          <w:szCs w:val="24"/>
        </w:rPr>
        <w:t>发送至邮箱：1718183953@qq.com，如资料不全或不合格，将不能获取招标文件。</w:t>
      </w:r>
    </w:p>
    <w:p w:rsidR="00D94B7F" w:rsidRPr="00DB018E" w:rsidRDefault="00D94B7F" w:rsidP="00D94B7F">
      <w:pPr>
        <w:snapToGrid w:val="0"/>
        <w:spacing w:line="360" w:lineRule="auto"/>
        <w:ind w:firstLineChars="200" w:firstLine="480"/>
        <w:rPr>
          <w:rFonts w:ascii="仿宋_GB2312" w:eastAsia="仿宋_GB2312" w:hAnsi="Times New Roman"/>
          <w:sz w:val="24"/>
          <w:szCs w:val="24"/>
        </w:rPr>
      </w:pPr>
      <w:r w:rsidRPr="00DB018E">
        <w:rPr>
          <w:rFonts w:ascii="仿宋_GB2312" w:eastAsia="仿宋_GB2312" w:hAnsi="楷体" w:hint="eastAsia"/>
          <w:sz w:val="24"/>
          <w:szCs w:val="24"/>
        </w:rPr>
        <w:t>注</w:t>
      </w:r>
      <w:r w:rsidRPr="00DB018E">
        <w:rPr>
          <w:rFonts w:ascii="仿宋_GB2312" w:eastAsia="仿宋_GB2312" w:hAnsi="Times New Roman" w:hint="eastAsia"/>
          <w:sz w:val="24"/>
          <w:szCs w:val="24"/>
        </w:rPr>
        <w:t>：</w:t>
      </w:r>
      <w:r w:rsidRPr="00DB018E">
        <w:rPr>
          <w:rFonts w:ascii="仿宋_GB2312" w:eastAsia="仿宋_GB2312" w:hAnsi="楷体" w:hint="eastAsia"/>
          <w:sz w:val="24"/>
          <w:szCs w:val="24"/>
        </w:rPr>
        <w:t>以上所有盖章资料必须是单位行政公章。投标专用章、合同专用章、销售专用章、报价专用章等为无效报名资料，采购人拒绝接受。</w:t>
      </w:r>
    </w:p>
    <w:p w:rsidR="00D94B7F" w:rsidRPr="00DB018E" w:rsidRDefault="00D94B7F" w:rsidP="00D94B7F">
      <w:pPr>
        <w:numPr>
          <w:ilvl w:val="0"/>
          <w:numId w:val="1"/>
        </w:numPr>
        <w:snapToGrid w:val="0"/>
        <w:spacing w:beforeLines="20" w:before="62" w:afterLines="20" w:after="62" w:line="360" w:lineRule="auto"/>
        <w:ind w:left="357" w:hanging="357"/>
        <w:rPr>
          <w:rFonts w:ascii="Times New Roman" w:eastAsia="宋体" w:hAnsi="宋体"/>
          <w:b/>
          <w:sz w:val="28"/>
          <w:szCs w:val="28"/>
        </w:rPr>
      </w:pPr>
      <w:r w:rsidRPr="00DB018E">
        <w:rPr>
          <w:rFonts w:ascii="Times New Roman" w:eastAsia="宋体" w:hAnsi="宋体"/>
          <w:b/>
          <w:sz w:val="28"/>
          <w:szCs w:val="28"/>
        </w:rPr>
        <w:t>询价采购文件的发售</w:t>
      </w:r>
    </w:p>
    <w:p w:rsidR="00D94B7F" w:rsidRPr="0024449B" w:rsidRDefault="00D94B7F" w:rsidP="00D94B7F">
      <w:pPr>
        <w:numPr>
          <w:ilvl w:val="1"/>
          <w:numId w:val="1"/>
        </w:numPr>
        <w:tabs>
          <w:tab w:val="clear" w:pos="360"/>
          <w:tab w:val="num" w:pos="540"/>
        </w:tabs>
        <w:snapToGrid w:val="0"/>
        <w:spacing w:line="360" w:lineRule="auto"/>
        <w:ind w:left="540" w:hanging="540"/>
        <w:rPr>
          <w:rFonts w:ascii="仿宋_GB2312" w:eastAsia="仿宋_GB2312" w:hAnsi="楷体"/>
          <w:sz w:val="24"/>
          <w:szCs w:val="24"/>
        </w:rPr>
      </w:pPr>
      <w:r w:rsidRPr="0024449B">
        <w:rPr>
          <w:rFonts w:ascii="仿宋_GB2312" w:eastAsia="仿宋_GB2312" w:hAnsi="楷体"/>
          <w:sz w:val="24"/>
          <w:szCs w:val="24"/>
        </w:rPr>
        <w:t>本次实行</w:t>
      </w:r>
      <w:r w:rsidRPr="0024449B">
        <w:rPr>
          <w:rFonts w:ascii="仿宋_GB2312" w:eastAsia="仿宋_GB2312" w:hAnsi="楷体" w:hint="eastAsia"/>
          <w:sz w:val="24"/>
          <w:szCs w:val="24"/>
        </w:rPr>
        <w:t>发送</w:t>
      </w:r>
      <w:r w:rsidRPr="0024449B">
        <w:rPr>
          <w:rFonts w:ascii="仿宋_GB2312" w:eastAsia="仿宋_GB2312" w:hAnsi="楷体"/>
          <w:sz w:val="24"/>
          <w:szCs w:val="24"/>
        </w:rPr>
        <w:t>电子版询价采购文件</w:t>
      </w:r>
      <w:r w:rsidRPr="0024449B">
        <w:rPr>
          <w:rFonts w:ascii="仿宋_GB2312" w:eastAsia="仿宋_GB2312" w:hAnsi="楷体" w:hint="eastAsia"/>
          <w:sz w:val="24"/>
          <w:szCs w:val="24"/>
        </w:rPr>
        <w:t>。</w:t>
      </w:r>
    </w:p>
    <w:p w:rsidR="00D94B7F" w:rsidRPr="0024449B" w:rsidRDefault="00D94B7F" w:rsidP="00D94B7F">
      <w:pPr>
        <w:numPr>
          <w:ilvl w:val="1"/>
          <w:numId w:val="1"/>
        </w:numPr>
        <w:tabs>
          <w:tab w:val="clear" w:pos="360"/>
          <w:tab w:val="num" w:pos="540"/>
        </w:tabs>
        <w:snapToGrid w:val="0"/>
        <w:spacing w:line="360" w:lineRule="auto"/>
        <w:ind w:left="540" w:hanging="540"/>
        <w:rPr>
          <w:rFonts w:ascii="仿宋_GB2312" w:eastAsia="仿宋_GB2312" w:hAnsi="楷体"/>
          <w:sz w:val="24"/>
          <w:szCs w:val="24"/>
        </w:rPr>
      </w:pPr>
      <w:r w:rsidRPr="0024449B">
        <w:rPr>
          <w:rFonts w:ascii="仿宋_GB2312" w:eastAsia="仿宋_GB2312" w:hAnsi="楷体"/>
          <w:sz w:val="24"/>
          <w:szCs w:val="24"/>
        </w:rPr>
        <w:t>询价采购文件</w:t>
      </w:r>
      <w:r w:rsidRPr="0024449B">
        <w:rPr>
          <w:rFonts w:ascii="仿宋_GB2312" w:eastAsia="仿宋_GB2312" w:hAnsi="楷体" w:hint="eastAsia"/>
          <w:sz w:val="24"/>
          <w:szCs w:val="24"/>
        </w:rPr>
        <w:t>不收费。</w:t>
      </w:r>
    </w:p>
    <w:p w:rsidR="00D94B7F" w:rsidRPr="00802425" w:rsidRDefault="00D94B7F" w:rsidP="00D94B7F">
      <w:pPr>
        <w:numPr>
          <w:ilvl w:val="0"/>
          <w:numId w:val="1"/>
        </w:numPr>
        <w:snapToGrid w:val="0"/>
        <w:spacing w:beforeLines="20" w:before="62" w:afterLines="20" w:after="62" w:line="360" w:lineRule="auto"/>
        <w:ind w:left="357" w:hanging="357"/>
        <w:rPr>
          <w:rFonts w:ascii="Times New Roman" w:eastAsia="宋体" w:hAnsi="宋体"/>
          <w:b/>
          <w:sz w:val="28"/>
          <w:szCs w:val="28"/>
        </w:rPr>
      </w:pPr>
      <w:r w:rsidRPr="00802425">
        <w:rPr>
          <w:rFonts w:ascii="Times New Roman" w:eastAsia="宋体" w:hAnsi="宋体"/>
          <w:b/>
          <w:sz w:val="28"/>
          <w:szCs w:val="28"/>
        </w:rPr>
        <w:t>询价采购文件的递交</w:t>
      </w:r>
    </w:p>
    <w:p w:rsidR="00D94B7F" w:rsidRPr="00B7423A" w:rsidRDefault="00D94B7F" w:rsidP="00D94B7F">
      <w:pPr>
        <w:numPr>
          <w:ilvl w:val="1"/>
          <w:numId w:val="1"/>
        </w:numPr>
        <w:tabs>
          <w:tab w:val="clear" w:pos="360"/>
          <w:tab w:val="num" w:pos="540"/>
        </w:tabs>
        <w:snapToGrid w:val="0"/>
        <w:spacing w:line="360" w:lineRule="auto"/>
        <w:ind w:left="540" w:hanging="540"/>
        <w:rPr>
          <w:rFonts w:ascii="仿宋_GB2312" w:eastAsia="仿宋_GB2312" w:hAnsi="楷体"/>
          <w:sz w:val="24"/>
          <w:szCs w:val="24"/>
        </w:rPr>
      </w:pPr>
      <w:r w:rsidRPr="00B7423A">
        <w:rPr>
          <w:rFonts w:ascii="仿宋_GB2312" w:eastAsia="仿宋_GB2312" w:hAnsi="楷体"/>
          <w:sz w:val="24"/>
          <w:szCs w:val="24"/>
        </w:rPr>
        <w:t>询价截止时间：</w:t>
      </w:r>
      <w:r>
        <w:rPr>
          <w:rFonts w:ascii="仿宋_GB2312" w:eastAsia="仿宋_GB2312" w:hAnsi="楷体" w:hint="eastAsia"/>
          <w:sz w:val="24"/>
          <w:szCs w:val="24"/>
        </w:rPr>
        <w:t>2021年11月22日</w:t>
      </w:r>
      <w:r w:rsidRPr="00B7423A">
        <w:rPr>
          <w:rFonts w:ascii="仿宋_GB2312" w:eastAsia="仿宋_GB2312" w:hAnsi="楷体"/>
          <w:sz w:val="24"/>
          <w:szCs w:val="24"/>
        </w:rPr>
        <w:t>。</w:t>
      </w:r>
    </w:p>
    <w:p w:rsidR="00D94B7F" w:rsidRPr="00B7423A" w:rsidRDefault="00D94B7F" w:rsidP="00D94B7F">
      <w:pPr>
        <w:numPr>
          <w:ilvl w:val="1"/>
          <w:numId w:val="1"/>
        </w:numPr>
        <w:tabs>
          <w:tab w:val="clear" w:pos="360"/>
          <w:tab w:val="num" w:pos="540"/>
        </w:tabs>
        <w:snapToGrid w:val="0"/>
        <w:spacing w:line="360" w:lineRule="auto"/>
        <w:ind w:left="540" w:hanging="540"/>
        <w:rPr>
          <w:rFonts w:ascii="仿宋_GB2312" w:eastAsia="仿宋_GB2312" w:hAnsi="楷体"/>
          <w:sz w:val="24"/>
          <w:szCs w:val="24"/>
        </w:rPr>
      </w:pPr>
      <w:r w:rsidRPr="00B7423A">
        <w:rPr>
          <w:rFonts w:ascii="仿宋_GB2312" w:eastAsia="仿宋_GB2312" w:hAnsi="楷体"/>
          <w:sz w:val="24"/>
          <w:szCs w:val="24"/>
        </w:rPr>
        <w:t>地点：</w:t>
      </w:r>
      <w:r>
        <w:rPr>
          <w:rFonts w:ascii="仿宋_GB2312" w:eastAsia="仿宋_GB2312" w:hAnsi="楷体" w:hint="eastAsia"/>
          <w:sz w:val="24"/>
          <w:szCs w:val="24"/>
        </w:rPr>
        <w:t>南京市浦口区浦东路20号。</w:t>
      </w:r>
    </w:p>
    <w:p w:rsidR="00D94B7F" w:rsidRPr="00B7423A" w:rsidRDefault="00D94B7F" w:rsidP="00D94B7F">
      <w:pPr>
        <w:numPr>
          <w:ilvl w:val="1"/>
          <w:numId w:val="1"/>
        </w:numPr>
        <w:tabs>
          <w:tab w:val="clear" w:pos="360"/>
          <w:tab w:val="num" w:pos="540"/>
        </w:tabs>
        <w:snapToGrid w:val="0"/>
        <w:spacing w:line="360" w:lineRule="auto"/>
        <w:ind w:left="540" w:hanging="540"/>
        <w:rPr>
          <w:rFonts w:ascii="仿宋_GB2312" w:eastAsia="仿宋_GB2312" w:hAnsi="楷体"/>
          <w:sz w:val="24"/>
          <w:szCs w:val="24"/>
        </w:rPr>
      </w:pPr>
      <w:r w:rsidRPr="00B7423A">
        <w:rPr>
          <w:rFonts w:ascii="仿宋_GB2312" w:eastAsia="仿宋_GB2312" w:hAnsi="楷体"/>
          <w:sz w:val="24"/>
          <w:szCs w:val="24"/>
        </w:rPr>
        <w:lastRenderedPageBreak/>
        <w:t>询价截止时间之后送达或者未送达指定地点的纸质采购文件，采购人不予受理。</w:t>
      </w:r>
    </w:p>
    <w:p w:rsidR="00D94B7F" w:rsidRPr="00B7423A" w:rsidRDefault="00D94B7F" w:rsidP="00D94B7F">
      <w:pPr>
        <w:numPr>
          <w:ilvl w:val="0"/>
          <w:numId w:val="1"/>
        </w:numPr>
        <w:snapToGrid w:val="0"/>
        <w:spacing w:beforeLines="20" w:before="62" w:afterLines="20" w:after="62" w:line="360" w:lineRule="auto"/>
        <w:ind w:left="357" w:hanging="357"/>
        <w:rPr>
          <w:rFonts w:ascii="Times New Roman" w:eastAsia="宋体" w:hAnsi="宋体"/>
          <w:b/>
          <w:sz w:val="28"/>
          <w:szCs w:val="28"/>
        </w:rPr>
      </w:pPr>
      <w:r w:rsidRPr="00B7423A">
        <w:rPr>
          <w:rFonts w:ascii="Times New Roman" w:eastAsia="宋体" w:hAnsi="宋体"/>
          <w:b/>
          <w:sz w:val="28"/>
          <w:szCs w:val="28"/>
        </w:rPr>
        <w:t>发布公告的媒介</w:t>
      </w:r>
    </w:p>
    <w:p w:rsidR="00D94B7F" w:rsidRPr="00B7423A" w:rsidRDefault="00D94B7F" w:rsidP="00D94B7F">
      <w:pPr>
        <w:snapToGrid w:val="0"/>
        <w:spacing w:line="360" w:lineRule="auto"/>
        <w:ind w:firstLineChars="220" w:firstLine="528"/>
        <w:rPr>
          <w:rFonts w:ascii="仿宋_GB2312" w:eastAsia="仿宋_GB2312" w:hAnsi="楷体"/>
          <w:sz w:val="24"/>
          <w:szCs w:val="24"/>
        </w:rPr>
      </w:pPr>
      <w:r w:rsidRPr="00B7423A">
        <w:rPr>
          <w:rFonts w:ascii="仿宋_GB2312" w:eastAsia="仿宋_GB2312" w:hAnsi="楷体"/>
          <w:sz w:val="24"/>
          <w:szCs w:val="24"/>
        </w:rPr>
        <w:t>本次采购公告仅在</w:t>
      </w:r>
      <w:r>
        <w:rPr>
          <w:rFonts w:ascii="仿宋_GB2312" w:eastAsia="仿宋_GB2312" w:hAnsi="楷体" w:hint="eastAsia"/>
          <w:sz w:val="24"/>
          <w:szCs w:val="24"/>
        </w:rPr>
        <w:t>官网</w:t>
      </w:r>
      <w:r w:rsidRPr="0024449B">
        <w:rPr>
          <w:rFonts w:ascii="仿宋_GB2312" w:eastAsia="仿宋_GB2312" w:hAnsi="楷体"/>
          <w:sz w:val="24"/>
          <w:szCs w:val="24"/>
        </w:rPr>
        <w:t>www.njsjy.com</w:t>
      </w:r>
      <w:r w:rsidRPr="00B7423A">
        <w:rPr>
          <w:rFonts w:ascii="仿宋_GB2312" w:eastAsia="仿宋_GB2312" w:hAnsi="楷体"/>
          <w:sz w:val="24"/>
          <w:szCs w:val="24"/>
        </w:rPr>
        <w:t>发布，其它媒介转发无效。</w:t>
      </w:r>
    </w:p>
    <w:p w:rsidR="00D94B7F" w:rsidRPr="00B7423A" w:rsidRDefault="00D94B7F" w:rsidP="00D94B7F">
      <w:pPr>
        <w:numPr>
          <w:ilvl w:val="0"/>
          <w:numId w:val="1"/>
        </w:numPr>
        <w:snapToGrid w:val="0"/>
        <w:spacing w:beforeLines="20" w:before="62" w:afterLines="20" w:after="62" w:line="360" w:lineRule="auto"/>
        <w:ind w:left="357" w:hanging="357"/>
        <w:rPr>
          <w:rFonts w:ascii="Times New Roman" w:eastAsia="宋体" w:hAnsi="宋体"/>
          <w:b/>
          <w:sz w:val="28"/>
          <w:szCs w:val="28"/>
        </w:rPr>
      </w:pPr>
      <w:r w:rsidRPr="00B7423A">
        <w:rPr>
          <w:rFonts w:ascii="Times New Roman" w:eastAsia="宋体" w:hAnsi="宋体"/>
          <w:b/>
          <w:sz w:val="28"/>
          <w:szCs w:val="28"/>
        </w:rPr>
        <w:t>联系方式</w:t>
      </w:r>
    </w:p>
    <w:p w:rsidR="00D94B7F" w:rsidRPr="0029293A" w:rsidRDefault="00D94B7F" w:rsidP="00D94B7F">
      <w:pPr>
        <w:snapToGrid w:val="0"/>
        <w:spacing w:line="360" w:lineRule="auto"/>
        <w:ind w:firstLineChars="220" w:firstLine="528"/>
        <w:rPr>
          <w:rFonts w:ascii="仿宋" w:eastAsia="仿宋" w:hAnsi="仿宋"/>
          <w:sz w:val="24"/>
          <w:szCs w:val="24"/>
        </w:rPr>
      </w:pPr>
      <w:r w:rsidRPr="0029293A">
        <w:rPr>
          <w:rFonts w:ascii="仿宋" w:eastAsia="仿宋" w:hAnsi="仿宋" w:hint="eastAsia"/>
          <w:sz w:val="24"/>
          <w:szCs w:val="24"/>
        </w:rPr>
        <w:t>采购人名称：中煤科工集团南京设计研究院有限公司</w:t>
      </w:r>
    </w:p>
    <w:p w:rsidR="00D94B7F" w:rsidRPr="0029293A" w:rsidRDefault="00D94B7F" w:rsidP="00D94B7F">
      <w:pPr>
        <w:snapToGrid w:val="0"/>
        <w:spacing w:line="360" w:lineRule="auto"/>
        <w:ind w:firstLineChars="220" w:firstLine="528"/>
        <w:rPr>
          <w:rFonts w:ascii="仿宋" w:eastAsia="仿宋" w:hAnsi="仿宋"/>
          <w:sz w:val="24"/>
          <w:szCs w:val="24"/>
        </w:rPr>
      </w:pPr>
      <w:r w:rsidRPr="0029293A">
        <w:rPr>
          <w:rFonts w:ascii="仿宋" w:eastAsia="仿宋" w:hAnsi="仿宋" w:hint="eastAsia"/>
          <w:sz w:val="24"/>
          <w:szCs w:val="24"/>
        </w:rPr>
        <w:t>公司商务联系人：李晓玥</w:t>
      </w:r>
    </w:p>
    <w:p w:rsidR="00D94B7F" w:rsidRDefault="00D94B7F" w:rsidP="00D94B7F">
      <w:pPr>
        <w:snapToGrid w:val="0"/>
        <w:spacing w:line="360" w:lineRule="auto"/>
        <w:ind w:firstLineChars="173" w:firstLine="540"/>
        <w:rPr>
          <w:rFonts w:ascii="仿宋" w:eastAsia="仿宋" w:hAnsi="仿宋"/>
          <w:sz w:val="24"/>
          <w:szCs w:val="24"/>
        </w:rPr>
      </w:pPr>
      <w:r w:rsidRPr="0029293A">
        <w:rPr>
          <w:rFonts w:ascii="仿宋" w:eastAsia="仿宋" w:hAnsi="仿宋" w:hint="eastAsia"/>
          <w:spacing w:val="36"/>
          <w:sz w:val="24"/>
          <w:szCs w:val="24"/>
        </w:rPr>
        <w:t>联系电</w:t>
      </w:r>
      <w:r w:rsidRPr="0029293A">
        <w:rPr>
          <w:rFonts w:ascii="仿宋" w:eastAsia="仿宋" w:hAnsi="仿宋" w:hint="eastAsia"/>
          <w:sz w:val="24"/>
          <w:szCs w:val="24"/>
        </w:rPr>
        <w:t>话：025-85046328</w:t>
      </w:r>
    </w:p>
    <w:p w:rsidR="00D94B7F" w:rsidRDefault="00D94B7F" w:rsidP="00D94B7F">
      <w:pPr>
        <w:snapToGrid w:val="0"/>
        <w:spacing w:line="360" w:lineRule="auto"/>
        <w:ind w:firstLineChars="173" w:firstLine="415"/>
        <w:rPr>
          <w:rFonts w:ascii="仿宋" w:eastAsia="仿宋" w:hAnsi="仿宋"/>
          <w:sz w:val="24"/>
          <w:szCs w:val="24"/>
        </w:rPr>
      </w:pPr>
      <w:r>
        <w:rPr>
          <w:rFonts w:ascii="仿宋" w:eastAsia="仿宋" w:hAnsi="仿宋" w:hint="eastAsia"/>
          <w:sz w:val="24"/>
          <w:szCs w:val="24"/>
        </w:rPr>
        <w:t xml:space="preserve"> 公司技术联系人：黄翔</w:t>
      </w:r>
    </w:p>
    <w:p w:rsidR="00D94B7F" w:rsidRPr="0029293A" w:rsidRDefault="00D94B7F" w:rsidP="00D94B7F">
      <w:pPr>
        <w:snapToGrid w:val="0"/>
        <w:spacing w:line="360" w:lineRule="auto"/>
        <w:ind w:firstLineChars="173" w:firstLine="415"/>
        <w:rPr>
          <w:rFonts w:ascii="仿宋" w:eastAsia="仿宋" w:hAnsi="仿宋"/>
          <w:sz w:val="24"/>
          <w:szCs w:val="24"/>
        </w:rPr>
      </w:pPr>
      <w:r>
        <w:rPr>
          <w:rFonts w:ascii="仿宋" w:eastAsia="仿宋" w:hAnsi="仿宋" w:hint="eastAsia"/>
          <w:sz w:val="24"/>
          <w:szCs w:val="24"/>
        </w:rPr>
        <w:t xml:space="preserve"> 联系电话：</w:t>
      </w:r>
      <w:r w:rsidRPr="007071AB">
        <w:rPr>
          <w:rFonts w:ascii="仿宋" w:eastAsia="仿宋" w:hAnsi="仿宋"/>
          <w:sz w:val="24"/>
          <w:szCs w:val="24"/>
        </w:rPr>
        <w:t>13951994542</w:t>
      </w:r>
    </w:p>
    <w:p w:rsidR="00D94B7F" w:rsidRPr="00B7423A" w:rsidRDefault="00D94B7F" w:rsidP="00D94B7F">
      <w:pPr>
        <w:snapToGrid w:val="0"/>
        <w:spacing w:line="360" w:lineRule="auto"/>
        <w:ind w:firstLineChars="173" w:firstLine="415"/>
        <w:rPr>
          <w:rFonts w:ascii="仿宋_GB2312" w:eastAsia="仿宋_GB2312" w:hAnsi="楷体"/>
          <w:sz w:val="24"/>
          <w:szCs w:val="24"/>
        </w:rPr>
      </w:pPr>
      <w:r>
        <w:rPr>
          <w:rFonts w:ascii="仿宋_GB2312" w:eastAsia="仿宋_GB2312" w:hAnsi="楷体" w:hint="eastAsia"/>
          <w:sz w:val="24"/>
          <w:szCs w:val="24"/>
        </w:rPr>
        <w:t xml:space="preserve"> </w:t>
      </w:r>
      <w:r w:rsidRPr="00B7423A">
        <w:rPr>
          <w:rFonts w:ascii="仿宋_GB2312" w:eastAsia="仿宋_GB2312" w:hAnsi="楷体"/>
          <w:sz w:val="24"/>
          <w:szCs w:val="24"/>
        </w:rPr>
        <w:t>地</w:t>
      </w:r>
      <w:r>
        <w:rPr>
          <w:rFonts w:ascii="仿宋_GB2312" w:eastAsia="仿宋_GB2312" w:hAnsi="楷体" w:hint="eastAsia"/>
          <w:sz w:val="24"/>
          <w:szCs w:val="24"/>
        </w:rPr>
        <w:t xml:space="preserve">      </w:t>
      </w:r>
      <w:r w:rsidRPr="00B7423A">
        <w:rPr>
          <w:rFonts w:ascii="仿宋_GB2312" w:eastAsia="仿宋_GB2312" w:hAnsi="楷体"/>
          <w:sz w:val="24"/>
          <w:szCs w:val="24"/>
        </w:rPr>
        <w:t>址：</w:t>
      </w:r>
      <w:r>
        <w:rPr>
          <w:rFonts w:ascii="仿宋_GB2312" w:eastAsia="仿宋_GB2312" w:hAnsi="楷体" w:hint="eastAsia"/>
          <w:sz w:val="24"/>
          <w:szCs w:val="24"/>
        </w:rPr>
        <w:t>南京市浦口区浦东路20号</w:t>
      </w:r>
    </w:p>
    <w:p w:rsidR="00D94B7F" w:rsidRDefault="00D94B7F" w:rsidP="00D94B7F">
      <w:pPr>
        <w:snapToGrid w:val="0"/>
        <w:spacing w:beforeLines="250" w:before="780" w:line="360" w:lineRule="auto"/>
        <w:ind w:firstLineChars="200" w:firstLine="562"/>
        <w:jc w:val="right"/>
        <w:rPr>
          <w:rFonts w:ascii="Times New Roman" w:eastAsia="宋体" w:hAnsi="宋体"/>
          <w:b/>
          <w:sz w:val="28"/>
          <w:szCs w:val="28"/>
        </w:rPr>
      </w:pPr>
    </w:p>
    <w:p w:rsidR="00D94B7F" w:rsidRDefault="00D94B7F" w:rsidP="00D94B7F">
      <w:pPr>
        <w:snapToGrid w:val="0"/>
        <w:spacing w:beforeLines="250" w:before="780" w:line="360" w:lineRule="auto"/>
        <w:ind w:firstLineChars="200" w:firstLine="562"/>
        <w:jc w:val="right"/>
        <w:rPr>
          <w:rFonts w:ascii="Times New Roman" w:eastAsia="宋体" w:hAnsi="宋体"/>
          <w:b/>
          <w:sz w:val="28"/>
          <w:szCs w:val="28"/>
        </w:rPr>
      </w:pPr>
    </w:p>
    <w:p w:rsidR="00D94B7F" w:rsidRDefault="00D94B7F" w:rsidP="00D94B7F">
      <w:pPr>
        <w:snapToGrid w:val="0"/>
        <w:spacing w:beforeLines="250" w:before="780" w:line="360" w:lineRule="auto"/>
        <w:ind w:firstLineChars="200" w:firstLine="562"/>
        <w:jc w:val="right"/>
        <w:rPr>
          <w:rFonts w:ascii="Times New Roman" w:eastAsia="宋体" w:hAnsi="宋体"/>
          <w:b/>
          <w:sz w:val="28"/>
          <w:szCs w:val="28"/>
        </w:rPr>
      </w:pPr>
    </w:p>
    <w:p w:rsidR="00D94B7F" w:rsidRDefault="00D94B7F" w:rsidP="00D94B7F">
      <w:pPr>
        <w:snapToGrid w:val="0"/>
        <w:spacing w:beforeLines="250" w:before="780" w:line="360" w:lineRule="auto"/>
        <w:ind w:firstLineChars="200" w:firstLine="562"/>
        <w:jc w:val="right"/>
        <w:rPr>
          <w:rFonts w:ascii="Times New Roman" w:eastAsia="宋体" w:hAnsi="宋体"/>
          <w:b/>
          <w:sz w:val="28"/>
          <w:szCs w:val="28"/>
        </w:rPr>
      </w:pPr>
    </w:p>
    <w:p w:rsidR="00D94B7F" w:rsidRPr="005049CF" w:rsidRDefault="00D94B7F" w:rsidP="005049CF">
      <w:pPr>
        <w:snapToGrid w:val="0"/>
        <w:spacing w:beforeLines="250" w:before="780" w:line="360" w:lineRule="auto"/>
        <w:ind w:firstLineChars="200" w:firstLine="560"/>
        <w:jc w:val="right"/>
        <w:rPr>
          <w:rFonts w:ascii="Times New Roman" w:eastAsia="宋体" w:hAnsi="Times New Roman"/>
          <w:sz w:val="28"/>
          <w:szCs w:val="28"/>
        </w:rPr>
      </w:pPr>
      <w:r w:rsidRPr="005049CF">
        <w:rPr>
          <w:rFonts w:ascii="Times New Roman" w:eastAsia="宋体" w:hAnsi="宋体"/>
          <w:sz w:val="28"/>
          <w:szCs w:val="28"/>
        </w:rPr>
        <w:t>中煤科工集团南京设计研究院有限公司</w:t>
      </w:r>
    </w:p>
    <w:p w:rsidR="00D94B7F" w:rsidRPr="005049CF" w:rsidRDefault="00D94B7F" w:rsidP="00D94B7F">
      <w:pPr>
        <w:snapToGrid w:val="0"/>
        <w:spacing w:line="360" w:lineRule="auto"/>
        <w:ind w:firstLineChars="1800" w:firstLine="5040"/>
        <w:rPr>
          <w:rFonts w:ascii="Times New Roman" w:eastAsia="宋体" w:hAnsi="Times New Roman"/>
          <w:sz w:val="28"/>
          <w:szCs w:val="28"/>
        </w:rPr>
      </w:pPr>
      <w:r w:rsidRPr="005049CF">
        <w:rPr>
          <w:rFonts w:ascii="Times New Roman" w:eastAsia="宋体" w:hAnsi="Times New Roman"/>
          <w:sz w:val="28"/>
          <w:szCs w:val="28"/>
        </w:rPr>
        <w:t>2021</w:t>
      </w:r>
      <w:r w:rsidRPr="005049CF">
        <w:rPr>
          <w:rFonts w:ascii="Times New Roman" w:eastAsia="宋体" w:hAnsi="宋体"/>
          <w:sz w:val="28"/>
          <w:szCs w:val="28"/>
        </w:rPr>
        <w:t>年</w:t>
      </w:r>
      <w:r w:rsidRPr="005049CF">
        <w:rPr>
          <w:rFonts w:ascii="Times New Roman" w:eastAsia="宋体" w:hAnsi="Times New Roman" w:hint="eastAsia"/>
          <w:sz w:val="28"/>
          <w:szCs w:val="28"/>
        </w:rPr>
        <w:t>11</w:t>
      </w:r>
      <w:r w:rsidRPr="005049CF">
        <w:rPr>
          <w:rFonts w:ascii="宋体" w:eastAsia="宋体" w:hAnsi="宋体"/>
          <w:sz w:val="28"/>
          <w:szCs w:val="28"/>
        </w:rPr>
        <w:t>月</w:t>
      </w:r>
      <w:r w:rsidRPr="005049CF">
        <w:rPr>
          <w:rFonts w:ascii="宋体" w:eastAsia="宋体" w:hAnsi="宋体" w:hint="eastAsia"/>
          <w:sz w:val="28"/>
          <w:szCs w:val="28"/>
        </w:rPr>
        <w:t>10</w:t>
      </w:r>
      <w:r w:rsidRPr="005049CF">
        <w:rPr>
          <w:rFonts w:ascii="Times New Roman" w:eastAsia="宋体" w:hAnsi="宋体"/>
          <w:sz w:val="28"/>
          <w:szCs w:val="28"/>
        </w:rPr>
        <w:t>日</w:t>
      </w:r>
    </w:p>
    <w:p w:rsidR="00DC2621" w:rsidRDefault="00DC2621">
      <w:pPr>
        <w:rPr>
          <w:rFonts w:hint="eastAsia"/>
        </w:rPr>
      </w:pPr>
    </w:p>
    <w:p w:rsidR="001C31FB" w:rsidRDefault="001C31FB">
      <w:pPr>
        <w:rPr>
          <w:rFonts w:hint="eastAsia"/>
        </w:rPr>
      </w:pPr>
    </w:p>
    <w:p w:rsidR="001C31FB" w:rsidRDefault="001C31FB">
      <w:pPr>
        <w:rPr>
          <w:rFonts w:hint="eastAsia"/>
        </w:rPr>
      </w:pPr>
    </w:p>
    <w:p w:rsidR="001C31FB" w:rsidRDefault="001C31FB">
      <w:pPr>
        <w:rPr>
          <w:rFonts w:hint="eastAsia"/>
        </w:rPr>
      </w:pPr>
    </w:p>
    <w:p w:rsidR="001C31FB" w:rsidRPr="001D4376" w:rsidRDefault="001C31FB" w:rsidP="001C31FB">
      <w:pPr>
        <w:snapToGrid w:val="0"/>
        <w:spacing w:line="360" w:lineRule="auto"/>
        <w:rPr>
          <w:rFonts w:ascii="Times New Roman" w:eastAsia="隶书" w:hAnsi="Times New Roman" w:hint="eastAsia"/>
          <w:sz w:val="30"/>
          <w:szCs w:val="30"/>
        </w:rPr>
      </w:pPr>
      <w:r w:rsidRPr="001D4376">
        <w:rPr>
          <w:rFonts w:ascii="Times New Roman" w:eastAsia="隶书" w:hAnsi="Times New Roman" w:hint="eastAsia"/>
          <w:sz w:val="30"/>
          <w:szCs w:val="30"/>
        </w:rPr>
        <w:lastRenderedPageBreak/>
        <w:t>附件</w:t>
      </w:r>
      <w:r>
        <w:rPr>
          <w:rFonts w:ascii="Times New Roman" w:eastAsia="隶书" w:hAnsi="Times New Roman" w:hint="eastAsia"/>
          <w:sz w:val="30"/>
          <w:szCs w:val="30"/>
        </w:rPr>
        <w:t>1</w:t>
      </w:r>
    </w:p>
    <w:p w:rsidR="001C31FB" w:rsidRPr="00065C97" w:rsidRDefault="001C31FB" w:rsidP="001C31FB">
      <w:pPr>
        <w:widowControl/>
        <w:snapToGrid w:val="0"/>
        <w:spacing w:line="480" w:lineRule="auto"/>
        <w:jc w:val="center"/>
        <w:rPr>
          <w:rFonts w:ascii="黑体" w:eastAsia="黑体" w:hAnsi="黑体" w:hint="eastAsia"/>
          <w:sz w:val="44"/>
          <w:szCs w:val="44"/>
        </w:rPr>
      </w:pPr>
      <w:r w:rsidRPr="00065C97">
        <w:rPr>
          <w:rFonts w:ascii="黑体" w:eastAsia="黑体" w:hAnsi="黑体"/>
          <w:sz w:val="44"/>
          <w:szCs w:val="44"/>
        </w:rPr>
        <w:t>投</w:t>
      </w:r>
      <w:r w:rsidRPr="00065C97">
        <w:rPr>
          <w:rFonts w:ascii="黑体" w:eastAsia="黑体" w:hAnsi="黑体" w:hint="eastAsia"/>
          <w:sz w:val="44"/>
          <w:szCs w:val="44"/>
        </w:rPr>
        <w:t xml:space="preserve"> </w:t>
      </w:r>
      <w:r w:rsidRPr="00065C97">
        <w:rPr>
          <w:rFonts w:ascii="黑体" w:eastAsia="黑体" w:hAnsi="黑体"/>
          <w:sz w:val="44"/>
          <w:szCs w:val="44"/>
        </w:rPr>
        <w:t>标</w:t>
      </w:r>
      <w:r w:rsidRPr="00065C97">
        <w:rPr>
          <w:rFonts w:ascii="黑体" w:eastAsia="黑体" w:hAnsi="黑体" w:hint="eastAsia"/>
          <w:sz w:val="44"/>
          <w:szCs w:val="44"/>
        </w:rPr>
        <w:t xml:space="preserve"> </w:t>
      </w:r>
      <w:r w:rsidRPr="00065C97">
        <w:rPr>
          <w:rFonts w:ascii="黑体" w:eastAsia="黑体" w:hAnsi="黑体"/>
          <w:sz w:val="44"/>
          <w:szCs w:val="44"/>
        </w:rPr>
        <w:t>回</w:t>
      </w:r>
      <w:r w:rsidRPr="00065C97">
        <w:rPr>
          <w:rFonts w:ascii="黑体" w:eastAsia="黑体" w:hAnsi="黑体" w:hint="eastAsia"/>
          <w:sz w:val="44"/>
          <w:szCs w:val="44"/>
        </w:rPr>
        <w:t xml:space="preserve"> </w:t>
      </w:r>
      <w:r w:rsidRPr="00065C97">
        <w:rPr>
          <w:rFonts w:ascii="黑体" w:eastAsia="黑体" w:hAnsi="黑体"/>
          <w:sz w:val="44"/>
          <w:szCs w:val="44"/>
        </w:rPr>
        <w:t>执</w:t>
      </w:r>
    </w:p>
    <w:p w:rsidR="001C31FB" w:rsidRPr="00065C97" w:rsidRDefault="001C31FB" w:rsidP="001C31FB">
      <w:pPr>
        <w:widowControl/>
        <w:snapToGrid w:val="0"/>
        <w:spacing w:line="480" w:lineRule="auto"/>
        <w:jc w:val="left"/>
        <w:rPr>
          <w:rFonts w:ascii="宋体" w:eastAsia="宋体" w:hAnsi="宋体" w:hint="eastAsia"/>
          <w:sz w:val="32"/>
          <w:szCs w:val="32"/>
        </w:rPr>
      </w:pPr>
      <w:r>
        <w:rPr>
          <w:rFonts w:ascii="宋体" w:eastAsia="宋体" w:hAnsi="宋体" w:hint="eastAsia"/>
          <w:sz w:val="32"/>
          <w:szCs w:val="32"/>
        </w:rPr>
        <w:t>至：</w:t>
      </w:r>
      <w:r w:rsidRPr="001852F4">
        <w:rPr>
          <w:rFonts w:ascii="楷体" w:eastAsia="楷体" w:hAnsi="楷体" w:hint="eastAsia"/>
          <w:sz w:val="32"/>
          <w:szCs w:val="32"/>
          <w:u w:val="single"/>
        </w:rPr>
        <w:t>中煤科工集团南京设计研究院有限公司</w:t>
      </w:r>
    </w:p>
    <w:p w:rsidR="001C31FB" w:rsidRPr="00EC6444" w:rsidRDefault="001C31FB" w:rsidP="001C31FB">
      <w:pPr>
        <w:snapToGrid w:val="0"/>
        <w:spacing w:line="480" w:lineRule="auto"/>
        <w:ind w:firstLine="660"/>
        <w:rPr>
          <w:rFonts w:ascii="Times New Roman" w:eastAsia="仿宋" w:hAnsi="Times New Roman"/>
          <w:sz w:val="32"/>
          <w:szCs w:val="32"/>
        </w:rPr>
      </w:pPr>
      <w:r w:rsidRPr="00EC6444">
        <w:rPr>
          <w:rFonts w:ascii="Times New Roman" w:eastAsia="仿宋" w:hAnsi="仿宋"/>
          <w:sz w:val="32"/>
          <w:szCs w:val="32"/>
        </w:rPr>
        <w:t>本单位同意参加</w:t>
      </w:r>
      <w:r w:rsidRPr="00EC6444">
        <w:rPr>
          <w:rFonts w:ascii="Times New Roman" w:eastAsia="仿宋" w:hAnsi="仿宋"/>
          <w:sz w:val="32"/>
          <w:szCs w:val="32"/>
          <w:u w:val="single"/>
        </w:rPr>
        <w:t>综合楼楼顶防水工程</w:t>
      </w:r>
      <w:r w:rsidRPr="00EC6444">
        <w:rPr>
          <w:rFonts w:ascii="Times New Roman" w:eastAsia="仿宋" w:hAnsi="仿宋"/>
          <w:sz w:val="32"/>
          <w:szCs w:val="32"/>
        </w:rPr>
        <w:t>项目（招标编号：</w:t>
      </w:r>
      <w:r w:rsidRPr="00EC6444">
        <w:rPr>
          <w:rFonts w:ascii="Times New Roman" w:eastAsia="仿宋" w:hAnsi="Times New Roman"/>
          <w:sz w:val="32"/>
          <w:szCs w:val="32"/>
          <w:u w:val="single"/>
        </w:rPr>
        <w:t>CCTEG-NJXJ2021-02</w:t>
      </w:r>
      <w:r w:rsidRPr="00EC6444">
        <w:rPr>
          <w:rFonts w:ascii="Times New Roman" w:eastAsia="仿宋" w:hAnsi="仿宋"/>
          <w:sz w:val="32"/>
          <w:szCs w:val="32"/>
        </w:rPr>
        <w:t>）投标活动，特发函确认。</w:t>
      </w:r>
    </w:p>
    <w:p w:rsidR="001C31FB" w:rsidRDefault="001C31FB" w:rsidP="001C31FB">
      <w:pPr>
        <w:widowControl/>
        <w:snapToGrid w:val="0"/>
        <w:spacing w:line="480" w:lineRule="auto"/>
        <w:ind w:firstLineChars="225" w:firstLine="720"/>
        <w:jc w:val="left"/>
        <w:rPr>
          <w:rFonts w:ascii="Times New Roman" w:eastAsia="宋体" w:hAnsi="宋体" w:hint="eastAsia"/>
          <w:sz w:val="32"/>
          <w:szCs w:val="32"/>
        </w:rPr>
      </w:pPr>
      <w:r w:rsidRPr="00065C97">
        <w:rPr>
          <w:rFonts w:ascii="Times New Roman" w:eastAsia="宋体" w:hAnsi="宋体"/>
          <w:sz w:val="32"/>
          <w:szCs w:val="32"/>
        </w:rPr>
        <w:t>特此回执。</w:t>
      </w:r>
    </w:p>
    <w:p w:rsidR="001C31FB" w:rsidRDefault="001C31FB" w:rsidP="001C31FB">
      <w:pPr>
        <w:widowControl/>
        <w:snapToGrid w:val="0"/>
        <w:spacing w:beforeLines="150" w:before="468" w:afterLines="50" w:after="156" w:line="480" w:lineRule="auto"/>
        <w:ind w:firstLineChars="787" w:firstLine="2518"/>
        <w:jc w:val="left"/>
        <w:rPr>
          <w:rFonts w:ascii="Times New Roman" w:eastAsia="宋体" w:hAnsi="宋体" w:hint="eastAsia"/>
          <w:sz w:val="32"/>
          <w:szCs w:val="32"/>
        </w:rPr>
      </w:pPr>
      <w:r>
        <w:rPr>
          <w:rFonts w:ascii="Times New Roman" w:eastAsia="宋体" w:hAnsi="宋体" w:hint="eastAsia"/>
          <w:sz w:val="32"/>
          <w:szCs w:val="32"/>
        </w:rPr>
        <w:t>投标单位：</w:t>
      </w:r>
      <w:r w:rsidRPr="001852F4">
        <w:rPr>
          <w:rFonts w:ascii="Times New Roman" w:eastAsia="宋体" w:hAnsi="宋体" w:hint="eastAsia"/>
          <w:sz w:val="32"/>
          <w:szCs w:val="32"/>
          <w:u w:val="single"/>
        </w:rPr>
        <w:t xml:space="preserve">                     </w:t>
      </w:r>
      <w:r w:rsidRPr="001852F4">
        <w:rPr>
          <w:rFonts w:ascii="Times New Roman" w:eastAsia="宋体" w:hAnsi="宋体" w:hint="eastAsia"/>
          <w:sz w:val="32"/>
          <w:szCs w:val="32"/>
          <w:u w:val="single"/>
        </w:rPr>
        <w:t>（公章）</w:t>
      </w:r>
    </w:p>
    <w:p w:rsidR="001C31FB" w:rsidRDefault="001C31FB" w:rsidP="001C31FB">
      <w:pPr>
        <w:widowControl/>
        <w:snapToGrid w:val="0"/>
        <w:spacing w:beforeLines="50" w:before="156" w:afterLines="50" w:after="156" w:line="480" w:lineRule="auto"/>
        <w:ind w:firstLineChars="787" w:firstLine="2518"/>
        <w:jc w:val="left"/>
        <w:rPr>
          <w:rFonts w:ascii="Times New Roman" w:eastAsia="宋体" w:hAnsi="宋体" w:hint="eastAsia"/>
          <w:sz w:val="32"/>
          <w:szCs w:val="32"/>
        </w:rPr>
      </w:pPr>
      <w:r>
        <w:rPr>
          <w:rFonts w:ascii="Times New Roman" w:eastAsia="宋体" w:hAnsi="宋体" w:hint="eastAsia"/>
          <w:sz w:val="32"/>
          <w:szCs w:val="32"/>
        </w:rPr>
        <w:t>联系人：</w:t>
      </w:r>
      <w:r w:rsidRPr="001852F4">
        <w:rPr>
          <w:rFonts w:ascii="Times New Roman" w:eastAsia="宋体" w:hAnsi="宋体" w:hint="eastAsia"/>
          <w:sz w:val="32"/>
          <w:szCs w:val="32"/>
          <w:u w:val="single"/>
        </w:rPr>
        <w:t xml:space="preserve">   </w:t>
      </w:r>
      <w:r>
        <w:rPr>
          <w:rFonts w:ascii="Times New Roman" w:eastAsia="宋体" w:hAnsi="宋体" w:hint="eastAsia"/>
          <w:sz w:val="32"/>
          <w:szCs w:val="32"/>
          <w:u w:val="single"/>
        </w:rPr>
        <w:t xml:space="preserve"> </w:t>
      </w:r>
      <w:r w:rsidRPr="001852F4">
        <w:rPr>
          <w:rFonts w:ascii="Times New Roman" w:eastAsia="宋体" w:hAnsi="宋体" w:hint="eastAsia"/>
          <w:sz w:val="32"/>
          <w:szCs w:val="32"/>
          <w:u w:val="single"/>
        </w:rPr>
        <w:t xml:space="preserve">     </w:t>
      </w:r>
      <w:r>
        <w:rPr>
          <w:rFonts w:ascii="Times New Roman" w:eastAsia="宋体" w:hAnsi="宋体" w:hint="eastAsia"/>
          <w:sz w:val="32"/>
          <w:szCs w:val="32"/>
          <w:u w:val="single"/>
        </w:rPr>
        <w:t xml:space="preserve">                   </w:t>
      </w:r>
    </w:p>
    <w:p w:rsidR="001C31FB" w:rsidRDefault="001C31FB" w:rsidP="001C31FB">
      <w:pPr>
        <w:widowControl/>
        <w:snapToGrid w:val="0"/>
        <w:spacing w:beforeLines="50" w:before="156" w:afterLines="50" w:after="156" w:line="480" w:lineRule="auto"/>
        <w:ind w:firstLineChars="787" w:firstLine="2518"/>
        <w:jc w:val="left"/>
        <w:rPr>
          <w:rFonts w:ascii="Times New Roman" w:eastAsia="宋体" w:hAnsi="宋体" w:hint="eastAsia"/>
          <w:sz w:val="32"/>
          <w:szCs w:val="32"/>
        </w:rPr>
      </w:pPr>
      <w:r>
        <w:rPr>
          <w:rFonts w:ascii="Times New Roman" w:eastAsia="宋体" w:hAnsi="宋体" w:hint="eastAsia"/>
          <w:sz w:val="32"/>
          <w:szCs w:val="32"/>
        </w:rPr>
        <w:t>联系电话：</w:t>
      </w:r>
      <w:r w:rsidRPr="001852F4">
        <w:rPr>
          <w:rFonts w:ascii="Times New Roman" w:eastAsia="宋体" w:hAnsi="宋体" w:hint="eastAsia"/>
          <w:sz w:val="32"/>
          <w:szCs w:val="32"/>
          <w:u w:val="single"/>
        </w:rPr>
        <w:t xml:space="preserve">                          </w:t>
      </w:r>
    </w:p>
    <w:p w:rsidR="001C31FB" w:rsidRDefault="001C31FB" w:rsidP="001C31FB">
      <w:pPr>
        <w:widowControl/>
        <w:snapToGrid w:val="0"/>
        <w:spacing w:beforeLines="50" w:before="156" w:afterLines="50" w:after="156" w:line="480" w:lineRule="auto"/>
        <w:ind w:firstLineChars="787" w:firstLine="2518"/>
        <w:jc w:val="left"/>
        <w:rPr>
          <w:rFonts w:ascii="Times New Roman" w:eastAsia="宋体" w:hAnsi="宋体" w:hint="eastAsia"/>
          <w:sz w:val="32"/>
          <w:szCs w:val="32"/>
        </w:rPr>
      </w:pPr>
      <w:r>
        <w:rPr>
          <w:rFonts w:ascii="Times New Roman" w:eastAsia="宋体" w:hAnsi="宋体" w:hint="eastAsia"/>
          <w:sz w:val="32"/>
          <w:szCs w:val="32"/>
        </w:rPr>
        <w:t>E-mail</w:t>
      </w:r>
      <w:r>
        <w:rPr>
          <w:rFonts w:ascii="Times New Roman" w:eastAsia="宋体" w:hAnsi="宋体" w:hint="eastAsia"/>
          <w:sz w:val="32"/>
          <w:szCs w:val="32"/>
        </w:rPr>
        <w:t>：</w:t>
      </w:r>
      <w:r w:rsidRPr="001852F4">
        <w:rPr>
          <w:rFonts w:ascii="Times New Roman" w:eastAsia="宋体" w:hAnsi="宋体" w:hint="eastAsia"/>
          <w:sz w:val="32"/>
          <w:szCs w:val="32"/>
          <w:u w:val="single"/>
        </w:rPr>
        <w:t xml:space="preserve">                             </w:t>
      </w:r>
    </w:p>
    <w:p w:rsidR="001C31FB" w:rsidRDefault="001C31FB" w:rsidP="001C31FB">
      <w:pPr>
        <w:widowControl/>
        <w:snapToGrid w:val="0"/>
        <w:spacing w:beforeLines="50" w:before="156" w:afterLines="50" w:after="156" w:line="480" w:lineRule="auto"/>
        <w:ind w:firstLineChars="787" w:firstLine="2518"/>
        <w:jc w:val="left"/>
      </w:pPr>
      <w:r>
        <w:rPr>
          <w:rFonts w:ascii="Times New Roman" w:eastAsia="宋体" w:hAnsi="宋体" w:hint="eastAsia"/>
          <w:sz w:val="32"/>
          <w:szCs w:val="32"/>
        </w:rPr>
        <w:t>回执日期：</w:t>
      </w:r>
      <w:r>
        <w:rPr>
          <w:rFonts w:ascii="Times New Roman" w:eastAsia="宋体" w:hAnsi="宋体" w:hint="eastAsia"/>
          <w:sz w:val="32"/>
          <w:szCs w:val="32"/>
        </w:rPr>
        <w:t xml:space="preserve">   </w:t>
      </w:r>
      <w:r w:rsidRPr="004D540C">
        <w:rPr>
          <w:rFonts w:ascii="宋体" w:eastAsia="宋体" w:hAnsi="宋体" w:hint="eastAsia"/>
          <w:sz w:val="32"/>
          <w:szCs w:val="32"/>
        </w:rPr>
        <w:t>年</w:t>
      </w:r>
      <w:r>
        <w:rPr>
          <w:rFonts w:ascii="宋体" w:eastAsia="宋体" w:hAnsi="宋体" w:hint="eastAsia"/>
          <w:sz w:val="32"/>
          <w:szCs w:val="32"/>
        </w:rPr>
        <w:t xml:space="preserve">   </w:t>
      </w:r>
      <w:r w:rsidRPr="004D540C">
        <w:rPr>
          <w:rFonts w:ascii="宋体" w:eastAsia="宋体" w:hAnsi="宋体" w:hint="eastAsia"/>
          <w:sz w:val="32"/>
          <w:szCs w:val="32"/>
        </w:rPr>
        <w:t>月</w:t>
      </w:r>
      <w:r>
        <w:rPr>
          <w:rFonts w:ascii="宋体" w:eastAsia="宋体" w:hAnsi="宋体" w:hint="eastAsia"/>
          <w:color w:val="FF0000"/>
          <w:sz w:val="32"/>
          <w:szCs w:val="32"/>
        </w:rPr>
        <w:t xml:space="preserve">   </w:t>
      </w:r>
      <w:r>
        <w:rPr>
          <w:rFonts w:ascii="Times New Roman" w:eastAsia="宋体" w:hAnsi="宋体" w:hint="eastAsia"/>
          <w:sz w:val="32"/>
          <w:szCs w:val="32"/>
        </w:rPr>
        <w:t>日</w:t>
      </w:r>
      <w:bookmarkStart w:id="0" w:name="_GoBack"/>
      <w:bookmarkEnd w:id="0"/>
    </w:p>
    <w:sectPr w:rsidR="001C3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w:altName w:val="方正兰亭超细黑简体"/>
    <w:charset w:val="86"/>
    <w:family w:val="auto"/>
    <w:pitch w:val="default"/>
  </w:font>
  <w:font w:name="隶书">
    <w:altName w:val="微软雅黑 Light"/>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9653B"/>
    <w:multiLevelType w:val="multilevel"/>
    <w:tmpl w:val="6FC08C50"/>
    <w:lvl w:ilvl="0">
      <w:start w:val="1"/>
      <w:numFmt w:val="decimal"/>
      <w:lvlText w:val="%1"/>
      <w:lvlJc w:val="left"/>
      <w:pPr>
        <w:tabs>
          <w:tab w:val="num" w:pos="360"/>
        </w:tabs>
        <w:ind w:left="360" w:hanging="360"/>
      </w:pPr>
      <w:rPr>
        <w:rFonts w:ascii="Times New Roman" w:hAnsi="Times New Roman" w:hint="default"/>
        <w:b/>
        <w:i w:val="0"/>
        <w:sz w:val="28"/>
        <w:szCs w:val="28"/>
      </w:rPr>
    </w:lvl>
    <w:lvl w:ilvl="1">
      <w:start w:val="1"/>
      <w:numFmt w:val="decimal"/>
      <w:lvlText w:val="%1.%2 "/>
      <w:lvlJc w:val="left"/>
      <w:pPr>
        <w:tabs>
          <w:tab w:val="num" w:pos="360"/>
        </w:tabs>
        <w:ind w:left="360" w:hanging="360"/>
      </w:pPr>
      <w:rPr>
        <w:rFonts w:ascii="Times New Roman" w:hAnsi="Times New Roman" w:hint="default"/>
        <w:b/>
        <w:i w:val="0"/>
        <w:sz w:val="24"/>
        <w:szCs w:val="24"/>
      </w:rPr>
    </w:lvl>
    <w:lvl w:ilvl="2">
      <w:start w:val="1"/>
      <w:numFmt w:val="decimal"/>
      <w:lvlText w:val="%1.%2.%3"/>
      <w:lvlJc w:val="left"/>
      <w:pPr>
        <w:tabs>
          <w:tab w:val="num" w:pos="720"/>
        </w:tabs>
        <w:ind w:left="720" w:hanging="720"/>
      </w:pPr>
      <w:rPr>
        <w:rFonts w:ascii="Times New Roman" w:hAnsi="Times New Roman"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AEA"/>
    <w:rsid w:val="001C31FB"/>
    <w:rsid w:val="00433AEA"/>
    <w:rsid w:val="005049CF"/>
    <w:rsid w:val="00D94B7F"/>
    <w:rsid w:val="00DC2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B7F"/>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B7F"/>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4</cp:revision>
  <dcterms:created xsi:type="dcterms:W3CDTF">2021-11-10T02:58:00Z</dcterms:created>
  <dcterms:modified xsi:type="dcterms:W3CDTF">2021-11-10T03:03:00Z</dcterms:modified>
</cp:coreProperties>
</file>