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Calibri"/>
          <w:b/>
          <w:bCs/>
          <w:kern w:val="0"/>
          <w:sz w:val="30"/>
          <w:szCs w:val="30"/>
        </w:rPr>
      </w:pPr>
      <w:r>
        <w:rPr>
          <w:rFonts w:hint="eastAsia" w:ascii="仿宋" w:hAnsi="仿宋" w:eastAsia="仿宋" w:cs="Calibri"/>
          <w:b/>
          <w:bCs/>
          <w:kern w:val="0"/>
          <w:sz w:val="30"/>
          <w:szCs w:val="30"/>
        </w:rPr>
        <w:t>智能洗选生产提升系统-远程停送电及高低压电操系统采购</w:t>
      </w:r>
    </w:p>
    <w:p>
      <w:pPr>
        <w:spacing w:line="360" w:lineRule="auto"/>
        <w:jc w:val="center"/>
        <w:rPr>
          <w:rFonts w:ascii="仿宋" w:hAnsi="仿宋" w:eastAsia="仿宋" w:cs="Calibri"/>
          <w:b/>
          <w:bCs/>
          <w:kern w:val="0"/>
          <w:sz w:val="30"/>
          <w:szCs w:val="30"/>
        </w:rPr>
      </w:pPr>
      <w:r>
        <w:rPr>
          <w:rFonts w:hint="eastAsia" w:ascii="仿宋" w:hAnsi="仿宋" w:eastAsia="仿宋" w:cs="Calibri"/>
          <w:b/>
          <w:bCs/>
          <w:kern w:val="0"/>
          <w:sz w:val="30"/>
          <w:szCs w:val="30"/>
        </w:rPr>
        <w:t>招标公告</w:t>
      </w:r>
    </w:p>
    <w:p>
      <w:pPr>
        <w:spacing w:line="360" w:lineRule="auto"/>
        <w:jc w:val="center"/>
        <w:rPr>
          <w:rFonts w:ascii="仿宋" w:hAnsi="仿宋" w:eastAsia="仿宋" w:cs="Calibri"/>
          <w:b/>
          <w:bCs/>
          <w:kern w:val="0"/>
          <w:sz w:val="24"/>
          <w:szCs w:val="24"/>
        </w:rPr>
      </w:pPr>
      <w:r>
        <w:rPr>
          <w:rFonts w:hint="eastAsia" w:ascii="仿宋" w:hAnsi="仿宋" w:eastAsia="仿宋" w:cs="Calibri"/>
          <w:b/>
          <w:bCs/>
          <w:kern w:val="0"/>
          <w:sz w:val="24"/>
          <w:szCs w:val="24"/>
        </w:rPr>
        <w:t>（招标编号：CCTEG-NJZB2</w:t>
      </w:r>
      <w:r>
        <w:rPr>
          <w:rFonts w:hint="eastAsia" w:ascii="仿宋" w:hAnsi="仿宋" w:eastAsia="仿宋" w:cs="Calibri"/>
          <w:b/>
          <w:bCs/>
          <w:kern w:val="0"/>
          <w:sz w:val="24"/>
          <w:szCs w:val="24"/>
          <w:lang w:val="en-US" w:eastAsia="zh-CN"/>
        </w:rPr>
        <w:t>022</w:t>
      </w:r>
      <w:r>
        <w:rPr>
          <w:rFonts w:hint="eastAsia" w:ascii="仿宋" w:hAnsi="仿宋" w:eastAsia="仿宋" w:cs="Calibri"/>
          <w:b/>
          <w:bCs/>
          <w:kern w:val="0"/>
          <w:sz w:val="24"/>
          <w:szCs w:val="24"/>
        </w:rPr>
        <w:t>-</w:t>
      </w:r>
      <w:r>
        <w:rPr>
          <w:rFonts w:hint="eastAsia" w:ascii="仿宋" w:hAnsi="仿宋" w:eastAsia="仿宋" w:cs="Calibri"/>
          <w:b/>
          <w:bCs/>
          <w:kern w:val="0"/>
          <w:sz w:val="24"/>
          <w:szCs w:val="24"/>
          <w:lang w:val="en-US" w:eastAsia="zh-CN"/>
        </w:rPr>
        <w:t>38</w:t>
      </w:r>
      <w:r>
        <w:rPr>
          <w:rFonts w:hint="eastAsia" w:ascii="仿宋" w:hAnsi="仿宋" w:eastAsia="仿宋" w:cs="Calibri"/>
          <w:b/>
          <w:bCs/>
          <w:kern w:val="0"/>
          <w:sz w:val="24"/>
          <w:szCs w:val="24"/>
        </w:rPr>
        <w:t>）</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一、项目概况和招标范围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项目名称：智能洗选生产提升系统-远程停送电及高低压电操系统</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建设地点：保德选煤厂和榆家梁选煤厂</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招标范围：（1）保德选煤厂：高压开关柜智能改造、低压开关柜智能改造、</w:t>
      </w:r>
      <w:r>
        <w:rPr>
          <w:rFonts w:ascii="仿宋" w:hAnsi="仿宋" w:eastAsia="仿宋" w:cs="Calibri"/>
          <w:kern w:val="0"/>
          <w:sz w:val="24"/>
          <w:szCs w:val="24"/>
        </w:rPr>
        <w:t>PLC控制系统升级改造</w:t>
      </w:r>
      <w:r>
        <w:rPr>
          <w:rFonts w:hint="eastAsia" w:ascii="仿宋" w:hAnsi="仿宋" w:eastAsia="仿宋" w:cs="Calibri"/>
          <w:kern w:val="0"/>
          <w:sz w:val="24"/>
          <w:szCs w:val="24"/>
        </w:rPr>
        <w:t>、数据采集监控系统、停送电管理平台、其它辅材；（2）榆家梁选煤厂：智能停送电、高低压综保数据采集系统、配电柜无线测温装置。</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二、投标人资质要求：</w:t>
      </w:r>
    </w:p>
    <w:p>
      <w:pPr>
        <w:widowControl/>
        <w:spacing w:line="360" w:lineRule="auto"/>
        <w:ind w:firstLine="480" w:firstLineChars="200"/>
        <w:rPr>
          <w:rFonts w:ascii="仿宋" w:hAnsi="仿宋" w:eastAsia="仿宋"/>
          <w:sz w:val="24"/>
          <w:szCs w:val="24"/>
        </w:rPr>
      </w:pPr>
      <w:bookmarkStart w:id="0" w:name="_Hlk81831894"/>
      <w:r>
        <w:rPr>
          <w:rFonts w:hint="eastAsia" w:ascii="仿宋" w:hAnsi="仿宋" w:eastAsia="仿宋"/>
          <w:sz w:val="24"/>
          <w:szCs w:val="24"/>
        </w:rPr>
        <w:t>1.具有独立承担民事责任的能力（提供法人或者其他组织的营业执照复印件加盖公章）；</w:t>
      </w:r>
    </w:p>
    <w:bookmarkEnd w:id="0"/>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2.投标人提供近两年度的财务报表（包含现金流量表、资产负债表、利润表，提供复印件加盖公章）；</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 xml:space="preserve">本项目 </w:t>
      </w:r>
      <w:r>
        <w:rPr>
          <w:rFonts w:hint="eastAsia" w:ascii="仿宋" w:hAnsi="仿宋" w:eastAsia="仿宋" w:cs="Calibri"/>
          <w:i/>
          <w:iCs/>
          <w:kern w:val="0"/>
          <w:sz w:val="24"/>
          <w:szCs w:val="24"/>
        </w:rPr>
        <w:t xml:space="preserve">不接受 </w:t>
      </w:r>
      <w:r>
        <w:rPr>
          <w:rFonts w:hint="eastAsia" w:ascii="仿宋" w:hAnsi="仿宋" w:eastAsia="仿宋" w:cs="Calibri"/>
          <w:kern w:val="0"/>
          <w:sz w:val="24"/>
          <w:szCs w:val="24"/>
        </w:rPr>
        <w:t>联合体投标。</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三、招标文件获取时间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获取时间：202</w:t>
      </w:r>
      <w:r>
        <w:rPr>
          <w:rFonts w:ascii="仿宋" w:hAnsi="仿宋" w:eastAsia="仿宋" w:cs="Calibri"/>
          <w:kern w:val="0"/>
          <w:sz w:val="24"/>
          <w:szCs w:val="24"/>
        </w:rPr>
        <w:t>2</w:t>
      </w:r>
      <w:r>
        <w:rPr>
          <w:rFonts w:hint="eastAsia" w:ascii="仿宋" w:hAnsi="仿宋" w:eastAsia="仿宋" w:cs="Calibri"/>
          <w:kern w:val="0"/>
          <w:sz w:val="24"/>
          <w:szCs w:val="24"/>
        </w:rPr>
        <w:t>年12月</w:t>
      </w:r>
      <w:r>
        <w:rPr>
          <w:rFonts w:hint="eastAsia" w:ascii="仿宋" w:hAnsi="仿宋" w:eastAsia="仿宋" w:cs="Calibri"/>
          <w:kern w:val="0"/>
          <w:sz w:val="24"/>
          <w:szCs w:val="24"/>
          <w:lang w:val="en-US" w:eastAsia="zh-CN"/>
        </w:rPr>
        <w:t>25</w:t>
      </w:r>
      <w:r>
        <w:rPr>
          <w:rFonts w:hint="eastAsia" w:ascii="仿宋" w:hAnsi="仿宋" w:eastAsia="仿宋" w:cs="Calibri"/>
          <w:kern w:val="0"/>
          <w:sz w:val="24"/>
          <w:szCs w:val="24"/>
        </w:rPr>
        <w:t>日</w:t>
      </w:r>
    </w:p>
    <w:p>
      <w:pPr>
        <w:widowControl/>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获取方式：在“中国煤科电子采购平台”（http://cg.ccteg.cn）上按系统提示信息填写资料申请注册成为供应商会员（操作技术问题请拨打13904521892-孙经理咨询）；提交申请后请耐心等待工作人员审核通过。投标人将标书费汇至下列账户，汇款时务必注明“CCTEG-NJZB2022-</w:t>
      </w:r>
      <w:r>
        <w:rPr>
          <w:rFonts w:hint="eastAsia" w:ascii="仿宋" w:hAnsi="仿宋" w:eastAsia="仿宋" w:cs="Calibri"/>
          <w:kern w:val="0"/>
          <w:sz w:val="24"/>
          <w:szCs w:val="24"/>
          <w:lang w:val="en-US" w:eastAsia="zh-CN"/>
        </w:rPr>
        <w:t>38</w:t>
      </w:r>
      <w:r>
        <w:rPr>
          <w:rFonts w:hint="eastAsia" w:ascii="仿宋" w:hAnsi="仿宋" w:eastAsia="仿宋" w:cs="Calibri"/>
          <w:kern w:val="0"/>
          <w:sz w:val="24"/>
          <w:szCs w:val="24"/>
        </w:rPr>
        <w:t>”标书费字样，</w:t>
      </w:r>
      <w:r>
        <w:fldChar w:fldCharType="begin"/>
      </w:r>
      <w:r>
        <w:instrText xml:space="preserve"> HYPERLINK "mailto:并将汇款凭证发送至zmnjsjyzb@163.com" </w:instrText>
      </w:r>
      <w:r>
        <w:fldChar w:fldCharType="separate"/>
      </w:r>
      <w:r>
        <w:rPr>
          <w:rFonts w:hint="eastAsia" w:ascii="仿宋" w:hAnsi="仿宋" w:eastAsia="仿宋" w:cs="Calibri"/>
          <w:kern w:val="0"/>
          <w:sz w:val="24"/>
          <w:szCs w:val="24"/>
        </w:rPr>
        <w:t>并将汇款凭证发送至</w:t>
      </w:r>
      <w:r>
        <w:rPr>
          <w:rFonts w:ascii="仿宋" w:hAnsi="仿宋" w:eastAsia="仿宋" w:cs="Calibri"/>
          <w:kern w:val="0"/>
          <w:sz w:val="24"/>
          <w:szCs w:val="24"/>
        </w:rPr>
        <w:t>zmnjsjyzb@163.com</w:t>
      </w:r>
      <w:r>
        <w:rPr>
          <w:rFonts w:ascii="仿宋" w:hAnsi="仿宋" w:eastAsia="仿宋" w:cs="Calibri"/>
          <w:kern w:val="0"/>
          <w:sz w:val="24"/>
          <w:szCs w:val="24"/>
        </w:rPr>
        <w:fldChar w:fldCharType="end"/>
      </w:r>
      <w:r>
        <w:rPr>
          <w:rFonts w:ascii="仿宋" w:hAnsi="仿宋" w:eastAsia="仿宋" w:cs="Calibri"/>
          <w:kern w:val="0"/>
          <w:sz w:val="24"/>
          <w:szCs w:val="24"/>
        </w:rPr>
        <w:t>邮箱。</w:t>
      </w:r>
      <w:r>
        <w:rPr>
          <w:rFonts w:hint="eastAsia" w:ascii="仿宋" w:hAnsi="仿宋" w:eastAsia="仿宋" w:cs="Calibri"/>
          <w:kern w:val="0"/>
          <w:sz w:val="24"/>
          <w:szCs w:val="24"/>
        </w:rPr>
        <w:t>招标文件售价</w:t>
      </w:r>
      <w:r>
        <w:rPr>
          <w:rFonts w:hint="eastAsia" w:ascii="仿宋" w:hAnsi="仿宋" w:eastAsia="仿宋" w:cs="Calibri"/>
          <w:kern w:val="0"/>
          <w:sz w:val="24"/>
          <w:szCs w:val="24"/>
          <w:lang w:val="en-US" w:eastAsia="zh-CN"/>
        </w:rPr>
        <w:t>5</w:t>
      </w:r>
      <w:r>
        <w:rPr>
          <w:rFonts w:hint="eastAsia" w:ascii="仿宋" w:hAnsi="仿宋" w:eastAsia="仿宋" w:cs="Calibri"/>
          <w:kern w:val="0"/>
          <w:sz w:val="24"/>
          <w:szCs w:val="24"/>
        </w:rPr>
        <w:t>00元/份，售后不退。</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收款单位：中煤科工集团南京设计研究院有限公司</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开户行：中国建设银行股份有限公司南京浦东路支行</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银行帐户：32001595738050000880</w:t>
      </w:r>
    </w:p>
    <w:p>
      <w:pPr>
        <w:widowControl/>
        <w:spacing w:line="360" w:lineRule="auto"/>
        <w:rPr>
          <w:rFonts w:ascii="仿宋" w:hAnsi="仿宋" w:eastAsia="仿宋" w:cs="Calibri"/>
          <w:kern w:val="0"/>
          <w:sz w:val="24"/>
          <w:szCs w:val="24"/>
        </w:rPr>
      </w:pPr>
      <w:r>
        <w:rPr>
          <w:rFonts w:hint="eastAsia" w:ascii="仿宋" w:hAnsi="仿宋" w:eastAsia="仿宋" w:cs="Calibri"/>
          <w:kern w:val="0"/>
          <w:sz w:val="24"/>
          <w:szCs w:val="24"/>
        </w:rPr>
        <w:t>注：如需要标书费发票，请于开标当天递交开票相关信息及地址，后期一并邮寄。</w:t>
      </w:r>
    </w:p>
    <w:p>
      <w:pPr>
        <w:widowControl/>
        <w:spacing w:line="360" w:lineRule="auto"/>
        <w:ind w:firstLine="720" w:firstLineChars="300"/>
        <w:rPr>
          <w:rFonts w:ascii="仿宋" w:hAnsi="仿宋" w:eastAsia="仿宋" w:cs="Calibri"/>
          <w:kern w:val="0"/>
          <w:sz w:val="24"/>
          <w:szCs w:val="24"/>
        </w:rPr>
      </w:pPr>
      <w:r>
        <w:rPr>
          <w:rFonts w:hint="eastAsia" w:ascii="仿宋" w:hAnsi="仿宋" w:eastAsia="仿宋" w:cs="Calibri"/>
          <w:kern w:val="0"/>
          <w:sz w:val="24"/>
          <w:szCs w:val="24"/>
        </w:rPr>
        <w:t>潜在投标人填写参与投标确认函的联系方式等信息务必保证准确。</w:t>
      </w:r>
    </w:p>
    <w:p>
      <w:pPr>
        <w:widowControl/>
        <w:spacing w:line="360" w:lineRule="auto"/>
        <w:ind w:firstLine="888" w:firstLineChars="370"/>
        <w:rPr>
          <w:rFonts w:ascii="仿宋" w:hAnsi="仿宋" w:eastAsia="仿宋" w:cs="Calibri"/>
          <w:kern w:val="0"/>
          <w:sz w:val="24"/>
          <w:szCs w:val="24"/>
        </w:rPr>
      </w:pPr>
      <w:r>
        <w:rPr>
          <w:rFonts w:hint="eastAsia" w:ascii="仿宋" w:hAnsi="仿宋" w:eastAsia="仿宋" w:cs="Calibri"/>
          <w:kern w:val="0"/>
          <w:sz w:val="24"/>
          <w:szCs w:val="24"/>
        </w:rPr>
        <w:t>a）购买招标文件人必须是投标人。</w:t>
      </w:r>
    </w:p>
    <w:p>
      <w:pPr>
        <w:pStyle w:val="2"/>
        <w:spacing w:line="360" w:lineRule="auto"/>
        <w:ind w:firstLine="960" w:firstLineChars="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b）填写的投标联系人必须是本次开标仪式前与评标期间的正式联系人，所有的澄清将通知此联系人。</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四、投标文件的递交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Calibri"/>
          <w:kern w:val="0"/>
          <w:sz w:val="24"/>
          <w:szCs w:val="24"/>
        </w:rPr>
      </w:pPr>
      <w:r>
        <w:rPr>
          <w:rFonts w:hint="eastAsia" w:ascii="仿宋" w:hAnsi="仿宋" w:eastAsia="仿宋" w:cs="Calibri"/>
          <w:kern w:val="0"/>
          <w:sz w:val="24"/>
          <w:szCs w:val="24"/>
        </w:rPr>
        <w:t>递交截止时间：2022年1</w:t>
      </w:r>
      <w:r>
        <w:rPr>
          <w:rFonts w:ascii="仿宋" w:hAnsi="仿宋" w:eastAsia="仿宋" w:cs="Calibri"/>
          <w:kern w:val="0"/>
          <w:sz w:val="24"/>
          <w:szCs w:val="24"/>
        </w:rPr>
        <w:t>2</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30</w:t>
      </w:r>
      <w:r>
        <w:rPr>
          <w:rFonts w:hint="eastAsia" w:ascii="仿宋" w:hAnsi="仿宋" w:eastAsia="仿宋" w:cs="Calibri"/>
          <w:kern w:val="0"/>
          <w:sz w:val="24"/>
          <w:szCs w:val="24"/>
        </w:rPr>
        <w:t>日1</w:t>
      </w:r>
      <w:r>
        <w:rPr>
          <w:rFonts w:hint="eastAsia" w:ascii="仿宋" w:hAnsi="仿宋" w:eastAsia="仿宋" w:cs="Calibri"/>
          <w:kern w:val="0"/>
          <w:sz w:val="24"/>
          <w:szCs w:val="24"/>
          <w:lang w:val="en-US" w:eastAsia="zh-CN"/>
        </w:rPr>
        <w:t>0</w:t>
      </w:r>
      <w:r>
        <w:rPr>
          <w:rFonts w:hint="eastAsia" w:ascii="仿宋" w:hAnsi="仿宋" w:eastAsia="仿宋" w:cs="Calibri"/>
          <w:kern w:val="0"/>
          <w:sz w:val="24"/>
          <w:szCs w:val="24"/>
        </w:rPr>
        <w:t>:00时</w:t>
      </w:r>
    </w:p>
    <w:p>
      <w:pPr>
        <w:spacing w:line="360" w:lineRule="auto"/>
        <w:ind w:firstLine="480" w:firstLineChars="200"/>
        <w:rPr>
          <w:rFonts w:hint="eastAsia" w:ascii="仿宋" w:hAnsi="仿宋" w:eastAsia="仿宋" w:cs="Calibri"/>
          <w:kern w:val="0"/>
          <w:sz w:val="24"/>
          <w:szCs w:val="24"/>
          <w:lang w:eastAsia="zh-CN"/>
        </w:rPr>
      </w:pPr>
      <w:r>
        <w:rPr>
          <w:rFonts w:hint="eastAsia" w:ascii="仿宋" w:hAnsi="仿宋" w:eastAsia="仿宋" w:cs="Calibri"/>
          <w:kern w:val="0"/>
          <w:sz w:val="24"/>
          <w:szCs w:val="24"/>
        </w:rPr>
        <w:t>递交方式：投标文件递交截止前提供加盖公章的纸质投标文件一正四副（含电子版一套），密封提交</w:t>
      </w:r>
      <w:r>
        <w:rPr>
          <w:rFonts w:hint="eastAsia" w:ascii="仿宋" w:hAnsi="仿宋" w:eastAsia="仿宋" w:cs="Calibri"/>
          <w:kern w:val="0"/>
          <w:sz w:val="24"/>
          <w:szCs w:val="24"/>
          <w:lang w:eastAsia="zh-CN"/>
        </w:rPr>
        <w:t>。</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五、开标时间及地点</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详见招标文件。</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六、发布公告的媒介</w:t>
      </w:r>
    </w:p>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本次招标工作在中煤科工集团南京设计研究院有限公司官网和中国煤科电子采购平台（http://cg.ccteg.cn/cms/index.htm）同时上发布。</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七、联系方式</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招标人：中煤科工集团南京设计研究院有限公司</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 xml:space="preserve">地 </w:t>
      </w:r>
      <w:r>
        <w:rPr>
          <w:rFonts w:ascii="仿宋" w:hAnsi="仿宋" w:eastAsia="仿宋" w:cs="Calibri"/>
          <w:kern w:val="0"/>
          <w:sz w:val="24"/>
          <w:szCs w:val="24"/>
        </w:rPr>
        <w:t xml:space="preserve"> </w:t>
      </w:r>
      <w:r>
        <w:rPr>
          <w:rFonts w:hint="eastAsia" w:ascii="仿宋" w:hAnsi="仿宋" w:eastAsia="仿宋" w:cs="Calibri"/>
          <w:kern w:val="0"/>
          <w:sz w:val="24"/>
          <w:szCs w:val="24"/>
        </w:rPr>
        <w:t>址：江苏省南京市浦口区浦东路2</w:t>
      </w:r>
      <w:r>
        <w:rPr>
          <w:rFonts w:ascii="仿宋" w:hAnsi="仿宋" w:eastAsia="仿宋" w:cs="Calibri"/>
          <w:kern w:val="0"/>
          <w:sz w:val="24"/>
          <w:szCs w:val="24"/>
        </w:rPr>
        <w:t>0</w:t>
      </w:r>
      <w:r>
        <w:rPr>
          <w:rFonts w:hint="eastAsia" w:ascii="仿宋" w:hAnsi="仿宋" w:eastAsia="仿宋" w:cs="Calibri"/>
          <w:kern w:val="0"/>
          <w:sz w:val="24"/>
          <w:szCs w:val="24"/>
        </w:rPr>
        <w:t>号</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商务联系人：吴欣欣</w:t>
      </w:r>
    </w:p>
    <w:p>
      <w:pPr>
        <w:spacing w:line="360" w:lineRule="auto"/>
        <w:ind w:firstLine="480" w:firstLineChars="200"/>
        <w:rPr>
          <w:rFonts w:hint="default" w:ascii="仿宋" w:hAnsi="仿宋" w:eastAsia="仿宋" w:cs="Calibri"/>
          <w:kern w:val="0"/>
          <w:sz w:val="24"/>
          <w:szCs w:val="24"/>
          <w:lang w:val="en-US" w:eastAsia="zh-CN"/>
        </w:rPr>
      </w:pPr>
      <w:r>
        <w:rPr>
          <w:rFonts w:hint="eastAsia" w:ascii="仿宋" w:hAnsi="仿宋" w:eastAsia="仿宋" w:cs="Calibri"/>
          <w:kern w:val="0"/>
          <w:sz w:val="24"/>
          <w:szCs w:val="24"/>
        </w:rPr>
        <w:t>联系电话：</w:t>
      </w:r>
      <w:r>
        <w:rPr>
          <w:rFonts w:hint="eastAsia" w:ascii="仿宋" w:hAnsi="仿宋" w:eastAsia="仿宋" w:cs="Calibri"/>
          <w:kern w:val="0"/>
          <w:sz w:val="24"/>
          <w:szCs w:val="24"/>
          <w:lang w:val="en-US" w:eastAsia="zh-CN"/>
        </w:rPr>
        <w:t>13913355716</w:t>
      </w:r>
    </w:p>
    <w:p>
      <w:pPr>
        <w:pStyle w:val="2"/>
        <w:ind w:firstLine="480" w:firstLineChars="2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电子邮件：</w:t>
      </w:r>
      <w:r>
        <w:rPr>
          <w:rFonts w:hint="eastAsia" w:ascii="仿宋" w:hAnsi="仿宋" w:eastAsia="仿宋" w:cs="Calibri"/>
          <w:b w:val="0"/>
          <w:bCs w:val="0"/>
          <w:kern w:val="0"/>
          <w:sz w:val="24"/>
          <w:szCs w:val="24"/>
          <w:lang w:val="en-US" w:eastAsia="zh-CN" w:bidi="ar-SA"/>
        </w:rPr>
        <w:fldChar w:fldCharType="begin"/>
      </w:r>
      <w:r>
        <w:rPr>
          <w:rFonts w:hint="eastAsia" w:ascii="仿宋" w:hAnsi="仿宋" w:eastAsia="仿宋" w:cs="Calibri"/>
          <w:b w:val="0"/>
          <w:bCs w:val="0"/>
          <w:kern w:val="0"/>
          <w:sz w:val="24"/>
          <w:szCs w:val="24"/>
          <w:lang w:val="en-US" w:eastAsia="zh-CN" w:bidi="ar-SA"/>
        </w:rPr>
        <w:instrText xml:space="preserve"> HYPERLINK "mailto:zmnjsjyzb@163.com" </w:instrText>
      </w:r>
      <w:r>
        <w:rPr>
          <w:rFonts w:hint="eastAsia" w:ascii="仿宋" w:hAnsi="仿宋" w:eastAsia="仿宋" w:cs="Calibri"/>
          <w:b w:val="0"/>
          <w:bCs w:val="0"/>
          <w:kern w:val="0"/>
          <w:sz w:val="24"/>
          <w:szCs w:val="24"/>
          <w:lang w:val="en-US" w:eastAsia="zh-CN" w:bidi="ar-SA"/>
        </w:rPr>
        <w:fldChar w:fldCharType="separate"/>
      </w:r>
      <w:r>
        <w:rPr>
          <w:rFonts w:hint="eastAsia" w:ascii="仿宋" w:hAnsi="仿宋" w:eastAsia="仿宋" w:cs="Calibri"/>
          <w:b w:val="0"/>
          <w:bCs w:val="0"/>
          <w:kern w:val="0"/>
          <w:sz w:val="24"/>
          <w:szCs w:val="24"/>
          <w:lang w:val="en-US" w:eastAsia="zh-CN" w:bidi="ar-SA"/>
        </w:rPr>
        <w:t>zmnjsjyzb@163.com</w:t>
      </w:r>
      <w:r>
        <w:rPr>
          <w:rFonts w:hint="eastAsia" w:ascii="仿宋" w:hAnsi="仿宋" w:eastAsia="仿宋" w:cs="Calibri"/>
          <w:b w:val="0"/>
          <w:bCs w:val="0"/>
          <w:kern w:val="0"/>
          <w:sz w:val="24"/>
          <w:szCs w:val="24"/>
          <w:lang w:val="en-US" w:eastAsia="zh-CN" w:bidi="ar-SA"/>
        </w:rPr>
        <w:fldChar w:fldCharType="end"/>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技术联系人：朱玉阁</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w:t>
      </w:r>
      <w:r>
        <w:rPr>
          <w:rFonts w:ascii="仿宋" w:hAnsi="仿宋" w:eastAsia="仿宋" w:cs="Calibri"/>
          <w:kern w:val="0"/>
          <w:sz w:val="24"/>
          <w:szCs w:val="24"/>
        </w:rPr>
        <w:t>17512543781</w:t>
      </w:r>
    </w:p>
    <w:p>
      <w:pPr>
        <w:pStyle w:val="2"/>
        <w:ind w:firstLine="3360" w:firstLineChars="1400"/>
        <w:jc w:val="both"/>
        <w:rPr>
          <w:rFonts w:ascii="仿宋" w:hAnsi="仿宋" w:eastAsia="仿宋" w:cs="Calibri"/>
          <w:b w:val="0"/>
          <w:bCs w:val="0"/>
          <w:kern w:val="0"/>
          <w:sz w:val="24"/>
          <w:szCs w:val="24"/>
        </w:rPr>
      </w:pPr>
    </w:p>
    <w:p>
      <w:pPr>
        <w:pStyle w:val="2"/>
        <w:ind w:firstLine="3360" w:firstLineChars="1400"/>
        <w:jc w:val="both"/>
        <w:rPr>
          <w:rFonts w:ascii="仿宋" w:hAnsi="仿宋" w:eastAsia="仿宋" w:cs="Calibri"/>
          <w:b w:val="0"/>
          <w:bCs w:val="0"/>
          <w:kern w:val="0"/>
          <w:sz w:val="24"/>
          <w:szCs w:val="24"/>
        </w:rPr>
      </w:pPr>
    </w:p>
    <w:p>
      <w:pPr>
        <w:pStyle w:val="2"/>
        <w:ind w:firstLine="3360" w:firstLineChars="1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招标人：中煤科工集团南京设计研究院有限公司</w:t>
      </w:r>
    </w:p>
    <w:p>
      <w:pPr>
        <w:pStyle w:val="2"/>
        <w:ind w:firstLine="480" w:firstLineChars="2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 xml:space="preserve">                                         20</w:t>
      </w:r>
      <w:r>
        <w:rPr>
          <w:rFonts w:ascii="仿宋" w:hAnsi="仿宋" w:eastAsia="仿宋" w:cs="Calibri"/>
          <w:b w:val="0"/>
          <w:bCs w:val="0"/>
          <w:kern w:val="0"/>
          <w:sz w:val="24"/>
          <w:szCs w:val="24"/>
        </w:rPr>
        <w:t>22</w:t>
      </w:r>
      <w:r>
        <w:rPr>
          <w:rFonts w:hint="eastAsia" w:ascii="仿宋" w:hAnsi="仿宋" w:eastAsia="仿宋" w:cs="Calibri"/>
          <w:b w:val="0"/>
          <w:bCs w:val="0"/>
          <w:kern w:val="0"/>
          <w:sz w:val="24"/>
          <w:szCs w:val="24"/>
        </w:rPr>
        <w:t>.</w:t>
      </w:r>
      <w:r>
        <w:rPr>
          <w:rFonts w:ascii="仿宋" w:hAnsi="仿宋" w:eastAsia="仿宋" w:cs="Calibri"/>
          <w:b w:val="0"/>
          <w:bCs w:val="0"/>
          <w:kern w:val="0"/>
          <w:sz w:val="24"/>
          <w:szCs w:val="24"/>
        </w:rPr>
        <w:t>12.1</w:t>
      </w:r>
      <w:r>
        <w:rPr>
          <w:rFonts w:hint="eastAsia" w:ascii="仿宋" w:hAnsi="仿宋" w:eastAsia="仿宋" w:cs="Calibri"/>
          <w:b w:val="0"/>
          <w:bCs w:val="0"/>
          <w:kern w:val="0"/>
          <w:sz w:val="24"/>
          <w:szCs w:val="24"/>
          <w:lang w:val="en-US" w:eastAsia="zh-CN"/>
        </w:rPr>
        <w:t>9</w:t>
      </w:r>
      <w:bookmarkStart w:id="1" w:name="_GoBack"/>
      <w:bookmarkEnd w:id="1"/>
      <w:r>
        <w:rPr>
          <w:rFonts w:ascii="仿宋" w:hAnsi="仿宋" w:eastAsia="仿宋" w:cs="Calibri"/>
          <w:b w:val="0"/>
          <w:bCs w:val="0"/>
          <w:kern w:val="0"/>
          <w:sz w:val="24"/>
          <w:szCs w:val="24"/>
        </w:rPr>
        <w:br w:type="page"/>
      </w:r>
    </w:p>
    <w:p>
      <w:pPr>
        <w:pStyle w:val="2"/>
        <w:ind w:firstLine="480" w:firstLineChars="200"/>
        <w:jc w:val="both"/>
        <w:rPr>
          <w:rFonts w:ascii="仿宋" w:hAnsi="仿宋" w:eastAsia="仿宋" w:cs="Calibri"/>
          <w:b w:val="0"/>
          <w:bCs w:val="0"/>
          <w:kern w:val="0"/>
          <w:sz w:val="24"/>
          <w:szCs w:val="24"/>
        </w:rPr>
      </w:pPr>
    </w:p>
    <w:p>
      <w:pPr>
        <w:pStyle w:val="3"/>
        <w:widowControl/>
        <w:ind w:left="1"/>
        <w:jc w:val="center"/>
        <w:rPr>
          <w:sz w:val="36"/>
          <w:szCs w:val="36"/>
        </w:rPr>
      </w:pPr>
      <w:r>
        <w:rPr>
          <w:rFonts w:hint="eastAsia"/>
          <w:sz w:val="36"/>
          <w:szCs w:val="36"/>
        </w:rPr>
        <w:t>供应商参与投标确认函</w:t>
      </w:r>
    </w:p>
    <w:p>
      <w:pPr>
        <w:spacing w:line="360" w:lineRule="auto"/>
        <w:ind w:firstLine="660"/>
        <w:rPr>
          <w:sz w:val="28"/>
          <w:szCs w:val="28"/>
        </w:rPr>
      </w:pPr>
    </w:p>
    <w:p>
      <w:pPr>
        <w:spacing w:line="360" w:lineRule="auto"/>
        <w:rPr>
          <w:sz w:val="28"/>
          <w:szCs w:val="28"/>
        </w:rPr>
      </w:pPr>
      <w:r>
        <w:rPr>
          <w:rFonts w:hint="eastAsia"/>
          <w:sz w:val="28"/>
          <w:szCs w:val="28"/>
        </w:rPr>
        <w:t>中煤科工集团南京设计研究院有限公司：</w:t>
      </w:r>
    </w:p>
    <w:p>
      <w:pPr>
        <w:spacing w:line="360" w:lineRule="auto"/>
        <w:ind w:firstLine="660"/>
        <w:rPr>
          <w:sz w:val="28"/>
          <w:szCs w:val="28"/>
        </w:rPr>
      </w:pPr>
      <w:r>
        <w:rPr>
          <w:rFonts w:hint="eastAsia"/>
          <w:sz w:val="28"/>
          <w:szCs w:val="28"/>
        </w:rPr>
        <w:t>本单位同意参加</w:t>
      </w:r>
      <w:r>
        <w:rPr>
          <w:rFonts w:hint="eastAsia"/>
          <w:sz w:val="28"/>
          <w:szCs w:val="28"/>
          <w:u w:val="single"/>
        </w:rPr>
        <w:t xml:space="preserve">                             </w:t>
      </w:r>
      <w:r>
        <w:rPr>
          <w:rFonts w:hint="eastAsia"/>
          <w:sz w:val="28"/>
          <w:szCs w:val="28"/>
        </w:rPr>
        <w:t>项目（招标编号：</w:t>
      </w:r>
      <w:r>
        <w:rPr>
          <w:rFonts w:hint="eastAsia"/>
          <w:sz w:val="28"/>
          <w:szCs w:val="28"/>
          <w:u w:val="single"/>
        </w:rPr>
        <w:t xml:space="preserve">                  </w:t>
      </w:r>
      <w:r>
        <w:rPr>
          <w:rFonts w:hint="eastAsia"/>
          <w:sz w:val="28"/>
          <w:szCs w:val="28"/>
        </w:rPr>
        <w:t>）投标活动，特发函确认。</w:t>
      </w:r>
    </w:p>
    <w:p>
      <w:pPr>
        <w:spacing w:line="360" w:lineRule="auto"/>
        <w:ind w:firstLine="660"/>
        <w:rPr>
          <w:sz w:val="28"/>
          <w:szCs w:val="28"/>
        </w:rPr>
      </w:pPr>
    </w:p>
    <w:p>
      <w:pPr>
        <w:spacing w:line="360" w:lineRule="auto"/>
        <w:ind w:firstLine="660"/>
        <w:rPr>
          <w:sz w:val="28"/>
          <w:szCs w:val="28"/>
        </w:rPr>
      </w:pPr>
      <w:r>
        <w:rPr>
          <w:rFonts w:hint="eastAsia"/>
          <w:sz w:val="28"/>
          <w:szCs w:val="28"/>
        </w:rPr>
        <w:t>投标单位名称：</w:t>
      </w:r>
    </w:p>
    <w:p>
      <w:pPr>
        <w:spacing w:line="360" w:lineRule="auto"/>
        <w:ind w:firstLine="660"/>
        <w:rPr>
          <w:sz w:val="28"/>
          <w:szCs w:val="28"/>
        </w:rPr>
      </w:pPr>
      <w:r>
        <w:rPr>
          <w:rFonts w:hint="eastAsia"/>
          <w:sz w:val="28"/>
          <w:szCs w:val="28"/>
        </w:rPr>
        <w:t>联系电话：</w:t>
      </w:r>
    </w:p>
    <w:p>
      <w:pPr>
        <w:spacing w:line="360" w:lineRule="auto"/>
        <w:ind w:firstLine="660"/>
        <w:rPr>
          <w:sz w:val="28"/>
          <w:szCs w:val="28"/>
        </w:rPr>
      </w:pPr>
      <w:r>
        <w:rPr>
          <w:rFonts w:hint="eastAsia"/>
          <w:sz w:val="28"/>
          <w:szCs w:val="28"/>
        </w:rPr>
        <w:t>法人授权代表（投标代表）：</w:t>
      </w:r>
    </w:p>
    <w:p>
      <w:pPr>
        <w:spacing w:line="360" w:lineRule="auto"/>
        <w:ind w:firstLine="660"/>
        <w:rPr>
          <w:sz w:val="28"/>
          <w:szCs w:val="28"/>
        </w:rPr>
      </w:pPr>
      <w:r>
        <w:rPr>
          <w:rFonts w:hint="eastAsia"/>
          <w:sz w:val="28"/>
          <w:szCs w:val="28"/>
        </w:rPr>
        <w:t>联系电话（手机）：</w:t>
      </w:r>
    </w:p>
    <w:p>
      <w:pPr>
        <w:spacing w:line="360" w:lineRule="auto"/>
        <w:ind w:firstLine="660"/>
        <w:rPr>
          <w:rFonts w:eastAsia="宋体"/>
          <w:sz w:val="28"/>
          <w:szCs w:val="28"/>
        </w:rPr>
      </w:pPr>
      <w:r>
        <w:rPr>
          <w:rFonts w:hint="eastAsia"/>
          <w:sz w:val="28"/>
          <w:szCs w:val="28"/>
        </w:rPr>
        <w:t>招标文件接收邮箱：</w:t>
      </w:r>
    </w:p>
    <w:p>
      <w:pPr>
        <w:spacing w:line="360" w:lineRule="auto"/>
        <w:ind w:firstLine="660"/>
        <w:rPr>
          <w:sz w:val="28"/>
          <w:szCs w:val="28"/>
        </w:rPr>
      </w:pPr>
      <w:r>
        <w:rPr>
          <w:rFonts w:hint="eastAsia"/>
          <w:sz w:val="28"/>
          <w:szCs w:val="28"/>
        </w:rPr>
        <w:t>开票信息：</w:t>
      </w:r>
    </w:p>
    <w:p>
      <w:pPr>
        <w:spacing w:line="360" w:lineRule="auto"/>
        <w:ind w:firstLine="660"/>
        <w:rPr>
          <w:sz w:val="28"/>
          <w:szCs w:val="28"/>
        </w:rPr>
      </w:pPr>
    </w:p>
    <w:p>
      <w:pPr>
        <w:spacing w:line="360" w:lineRule="auto"/>
        <w:ind w:firstLine="660"/>
        <w:rPr>
          <w:sz w:val="28"/>
          <w:szCs w:val="28"/>
        </w:rPr>
      </w:pPr>
    </w:p>
    <w:p>
      <w:pPr>
        <w:spacing w:line="360" w:lineRule="auto"/>
        <w:ind w:firstLine="660"/>
        <w:rPr>
          <w:sz w:val="28"/>
          <w:szCs w:val="28"/>
        </w:rPr>
      </w:pPr>
      <w:r>
        <w:rPr>
          <w:rFonts w:hint="eastAsia"/>
          <w:sz w:val="28"/>
          <w:szCs w:val="28"/>
        </w:rPr>
        <w:t xml:space="preserve">（单位公章）：           </w:t>
      </w:r>
    </w:p>
    <w:p>
      <w:pPr>
        <w:spacing w:line="360" w:lineRule="auto"/>
        <w:jc w:val="center"/>
        <w:rPr>
          <w:sz w:val="28"/>
          <w:szCs w:val="28"/>
          <w:u w:val="single"/>
        </w:rPr>
      </w:pPr>
    </w:p>
    <w:p>
      <w:pPr>
        <w:spacing w:line="360" w:lineRule="auto"/>
        <w:jc w:val="center"/>
        <w:rPr>
          <w:sz w:val="28"/>
          <w:szCs w:val="28"/>
          <w:u w:val="single"/>
        </w:rPr>
      </w:pPr>
    </w:p>
    <w:p>
      <w:pPr>
        <w:spacing w:line="360" w:lineRule="auto"/>
        <w:jc w:val="center"/>
        <w:rPr>
          <w:sz w:val="28"/>
          <w:szCs w:val="28"/>
          <w:u w:val="single"/>
        </w:rPr>
      </w:pPr>
    </w:p>
    <w:p>
      <w:pPr>
        <w:spacing w:line="360" w:lineRule="auto"/>
        <w:jc w:val="center"/>
        <w:rPr>
          <w:sz w:val="28"/>
          <w:szCs w:val="28"/>
          <w:u w:val="single"/>
        </w:rPr>
      </w:pPr>
    </w:p>
    <w:p>
      <w:pPr>
        <w:autoSpaceDE w:val="0"/>
        <w:autoSpaceDN w:val="0"/>
        <w:adjustRightInd w:val="0"/>
        <w:snapToGrid w:val="0"/>
        <w:spacing w:line="360" w:lineRule="auto"/>
        <w:ind w:firstLine="420"/>
        <w:jc w:val="left"/>
        <w:rPr>
          <w:b/>
          <w:bCs/>
          <w:sz w:val="28"/>
          <w:szCs w:val="28"/>
        </w:rPr>
      </w:pPr>
      <w:r>
        <w:rPr>
          <w:rFonts w:hint="eastAsia"/>
          <w:b/>
        </w:rPr>
        <w:t>注：本确认函（加盖公章）扫描件与标书费电汇底单扫描件务必在报名截止时间前一并发送至</w:t>
      </w:r>
      <w:r>
        <w:rPr>
          <w:rFonts w:hint="eastAsia"/>
          <w:b/>
          <w:lang w:val="en-US" w:eastAsia="zh-CN"/>
        </w:rPr>
        <w:fldChar w:fldCharType="begin"/>
      </w:r>
      <w:r>
        <w:rPr>
          <w:rFonts w:hint="eastAsia"/>
          <w:b/>
          <w:lang w:val="en-US" w:eastAsia="zh-CN"/>
        </w:rPr>
        <w:instrText xml:space="preserve"> HYPERLINK "mailto:zmnjsjyzb@163.com" </w:instrText>
      </w:r>
      <w:r>
        <w:rPr>
          <w:rFonts w:hint="eastAsia"/>
          <w:b/>
          <w:lang w:val="en-US" w:eastAsia="zh-CN"/>
        </w:rPr>
        <w:fldChar w:fldCharType="separate"/>
      </w:r>
      <w:r>
        <w:rPr>
          <w:rFonts w:hint="eastAsia"/>
          <w:b/>
          <w:lang w:val="en-US" w:eastAsia="zh-CN"/>
        </w:rPr>
        <w:t>zmnjsjyzb@163.com</w:t>
      </w:r>
      <w:r>
        <w:rPr>
          <w:rFonts w:hint="eastAsia"/>
          <w:b/>
          <w:lang w:val="en-US" w:eastAsia="zh-CN"/>
        </w:rPr>
        <w:fldChar w:fldCharType="end"/>
      </w:r>
      <w:r>
        <w:rPr>
          <w:rFonts w:hint="eastAsia"/>
          <w:b/>
        </w:rPr>
        <w:t xml:space="preserve"> 邮箱（以邮戳时间为准），方视为报名成功。</w:t>
      </w:r>
    </w:p>
    <w:p>
      <w:pPr>
        <w:spacing w:line="360" w:lineRule="auto"/>
        <w:ind w:firstLine="480" w:firstLineChars="200"/>
        <w:rPr>
          <w:rFonts w:ascii="仿宋" w:hAnsi="仿宋" w:eastAsia="仿宋" w:cs="Calibri"/>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TA5ODU1Y2ZiYzVmNjZlMTg2Zjk3MDY3NTQ5MGEifQ=="/>
  </w:docVars>
  <w:rsids>
    <w:rsidRoot w:val="00616C33"/>
    <w:rsid w:val="00053144"/>
    <w:rsid w:val="000B20AA"/>
    <w:rsid w:val="000C6DBC"/>
    <w:rsid w:val="000D0DF1"/>
    <w:rsid w:val="000D332E"/>
    <w:rsid w:val="000E321F"/>
    <w:rsid w:val="000F5757"/>
    <w:rsid w:val="001371D3"/>
    <w:rsid w:val="001469C6"/>
    <w:rsid w:val="0014703A"/>
    <w:rsid w:val="001B13D0"/>
    <w:rsid w:val="001B7653"/>
    <w:rsid w:val="001E756C"/>
    <w:rsid w:val="00211929"/>
    <w:rsid w:val="00221EB3"/>
    <w:rsid w:val="00224B3D"/>
    <w:rsid w:val="00243088"/>
    <w:rsid w:val="002918CC"/>
    <w:rsid w:val="002B46C1"/>
    <w:rsid w:val="002D3740"/>
    <w:rsid w:val="0034079A"/>
    <w:rsid w:val="003667CF"/>
    <w:rsid w:val="00393CF4"/>
    <w:rsid w:val="00394CB2"/>
    <w:rsid w:val="00396C56"/>
    <w:rsid w:val="00422E09"/>
    <w:rsid w:val="004843DC"/>
    <w:rsid w:val="00492384"/>
    <w:rsid w:val="005067E4"/>
    <w:rsid w:val="0053214C"/>
    <w:rsid w:val="00557C2D"/>
    <w:rsid w:val="0056141C"/>
    <w:rsid w:val="00562872"/>
    <w:rsid w:val="00587C56"/>
    <w:rsid w:val="005B3DBD"/>
    <w:rsid w:val="00607005"/>
    <w:rsid w:val="00607AB8"/>
    <w:rsid w:val="00616C33"/>
    <w:rsid w:val="006342F9"/>
    <w:rsid w:val="0065088D"/>
    <w:rsid w:val="00661882"/>
    <w:rsid w:val="00664ED9"/>
    <w:rsid w:val="0069124F"/>
    <w:rsid w:val="0072280B"/>
    <w:rsid w:val="00733C5E"/>
    <w:rsid w:val="00782B19"/>
    <w:rsid w:val="007849CE"/>
    <w:rsid w:val="007F11DE"/>
    <w:rsid w:val="007F71CE"/>
    <w:rsid w:val="00850A0F"/>
    <w:rsid w:val="00856921"/>
    <w:rsid w:val="008A7EF6"/>
    <w:rsid w:val="008B6BA0"/>
    <w:rsid w:val="008F15D5"/>
    <w:rsid w:val="00955EA3"/>
    <w:rsid w:val="00993529"/>
    <w:rsid w:val="009A29AA"/>
    <w:rsid w:val="009B0074"/>
    <w:rsid w:val="009D5797"/>
    <w:rsid w:val="009E2CFB"/>
    <w:rsid w:val="00A3323B"/>
    <w:rsid w:val="00A35E5F"/>
    <w:rsid w:val="00A549C4"/>
    <w:rsid w:val="00A94EAA"/>
    <w:rsid w:val="00AD6244"/>
    <w:rsid w:val="00AE4DEF"/>
    <w:rsid w:val="00AE5CC0"/>
    <w:rsid w:val="00B204AC"/>
    <w:rsid w:val="00B5666A"/>
    <w:rsid w:val="00C27732"/>
    <w:rsid w:val="00C54472"/>
    <w:rsid w:val="00C605E9"/>
    <w:rsid w:val="00C73A90"/>
    <w:rsid w:val="00CD6F3B"/>
    <w:rsid w:val="00D151E3"/>
    <w:rsid w:val="00D66BC5"/>
    <w:rsid w:val="00DA4985"/>
    <w:rsid w:val="00DA5620"/>
    <w:rsid w:val="00DB1D3A"/>
    <w:rsid w:val="00DD5EFF"/>
    <w:rsid w:val="00DE7521"/>
    <w:rsid w:val="00E061AF"/>
    <w:rsid w:val="00E9003D"/>
    <w:rsid w:val="00E949A2"/>
    <w:rsid w:val="00EA47D8"/>
    <w:rsid w:val="00EE6BEE"/>
    <w:rsid w:val="00F428B5"/>
    <w:rsid w:val="00F77B02"/>
    <w:rsid w:val="00F96712"/>
    <w:rsid w:val="00FB4FFE"/>
    <w:rsid w:val="00FC00EA"/>
    <w:rsid w:val="0F7656DC"/>
    <w:rsid w:val="11B17B5A"/>
    <w:rsid w:val="128F634E"/>
    <w:rsid w:val="165464BC"/>
    <w:rsid w:val="212E3170"/>
    <w:rsid w:val="23365D16"/>
    <w:rsid w:val="27433CA3"/>
    <w:rsid w:val="2DB41456"/>
    <w:rsid w:val="36981915"/>
    <w:rsid w:val="38C518AF"/>
    <w:rsid w:val="4AAA61F4"/>
    <w:rsid w:val="4F3F0645"/>
    <w:rsid w:val="51E753DE"/>
    <w:rsid w:val="58150567"/>
    <w:rsid w:val="597A14E7"/>
    <w:rsid w:val="5BF8652C"/>
    <w:rsid w:val="64E2007C"/>
    <w:rsid w:val="697C33E7"/>
    <w:rsid w:val="6AA264DC"/>
    <w:rsid w:val="6BCB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iPriority w:val="0"/>
    <w:pPr>
      <w:jc w:val="center"/>
    </w:pPr>
    <w:rPr>
      <w:rFonts w:ascii="宋体" w:hAnsi="Calibri" w:eastAsia="宋体" w:cs="Times New Roman"/>
      <w:b/>
      <w:bCs/>
      <w:sz w:val="36"/>
      <w:szCs w:val="20"/>
    </w:rPr>
  </w:style>
  <w:style w:type="paragraph" w:styleId="3">
    <w:name w:val="Plain Text"/>
    <w:basedOn w:val="1"/>
    <w:link w:val="11"/>
    <w:qFormat/>
    <w:uiPriority w:val="0"/>
    <w:pPr>
      <w:spacing w:line="360" w:lineRule="auto"/>
    </w:pPr>
    <w:rPr>
      <w:rFonts w:ascii="宋体" w:hAnsi="Courier New" w:eastAsia="宋体" w:cs="Times New Roman"/>
      <w:sz w:val="24"/>
      <w:szCs w:val="20"/>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宋体" w:hAnsi="Calibri" w:eastAsia="宋体" w:cs="Times New Roman"/>
      <w:b/>
      <w:bCs/>
      <w:sz w:val="36"/>
      <w:szCs w:val="20"/>
    </w:rPr>
  </w:style>
  <w:style w:type="character" w:customStyle="1" w:styleId="11">
    <w:name w:val="纯文本 字符"/>
    <w:basedOn w:val="7"/>
    <w:link w:val="3"/>
    <w:qFormat/>
    <w:uiPriority w:val="0"/>
    <w:rPr>
      <w:rFonts w:ascii="宋体" w:hAnsi="Courier New"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1167</Words>
  <Characters>1397</Characters>
  <Lines>10</Lines>
  <Paragraphs>3</Paragraphs>
  <TotalTime>4</TotalTime>
  <ScaleCrop>false</ScaleCrop>
  <LinksUpToDate>false</LinksUpToDate>
  <CharactersWithSpaces>1501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2021-09-16T02:51:00Z</dcterms:created>
  <dc:creator>Administrator</dc:creator>
  <cp:lastModifiedBy>Administrator</cp:lastModifiedBy>
  <dcterms:modified xsi:type="dcterms:W3CDTF">2022-12-19T06:59:40Z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7951B26885F14EA9907E7ED43E76888F</vt:lpwstr>
  </property>
</Properties>
</file>