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Calibri"/>
          <w:b/>
          <w:bCs/>
          <w:kern w:val="0"/>
          <w:sz w:val="30"/>
          <w:szCs w:val="30"/>
          <w:lang w:eastAsia="zh-CN"/>
        </w:rPr>
      </w:pPr>
      <w:bookmarkStart w:id="0" w:name="_Hlk107410606"/>
      <w:bookmarkStart w:id="1" w:name="_Hlk107323615"/>
      <w:r>
        <w:rPr>
          <w:rFonts w:hint="eastAsia" w:ascii="仿宋" w:hAnsi="仿宋" w:eastAsia="仿宋" w:cs="Calibri"/>
          <w:b/>
          <w:bCs/>
          <w:kern w:val="0"/>
          <w:sz w:val="30"/>
          <w:szCs w:val="30"/>
        </w:rPr>
        <w:t>蒸发器</w:t>
      </w:r>
      <w:r>
        <w:rPr>
          <w:rFonts w:hint="eastAsia" w:ascii="仿宋" w:hAnsi="仿宋" w:eastAsia="仿宋" w:cs="Calibri"/>
          <w:b/>
          <w:bCs/>
          <w:kern w:val="0"/>
          <w:sz w:val="30"/>
          <w:szCs w:val="30"/>
          <w:lang w:eastAsia="zh-CN"/>
        </w:rPr>
        <w:t>、水源热泵</w:t>
      </w:r>
      <w:r>
        <w:rPr>
          <w:rFonts w:hint="eastAsia" w:ascii="仿宋" w:hAnsi="仿宋" w:eastAsia="仿宋" w:cs="Calibri"/>
          <w:b/>
          <w:bCs/>
          <w:kern w:val="0"/>
          <w:sz w:val="30"/>
          <w:szCs w:val="30"/>
        </w:rPr>
        <w:t>设备采购</w:t>
      </w:r>
      <w:bookmarkEnd w:id="0"/>
      <w:r>
        <w:rPr>
          <w:rFonts w:hint="eastAsia" w:ascii="仿宋" w:hAnsi="仿宋" w:eastAsia="仿宋" w:cs="Calibri"/>
          <w:b/>
          <w:bCs/>
          <w:kern w:val="0"/>
          <w:sz w:val="30"/>
          <w:szCs w:val="30"/>
          <w:lang w:val="en-US" w:eastAsia="zh-CN"/>
        </w:rPr>
        <w:t>招标</w:t>
      </w:r>
      <w:r>
        <w:rPr>
          <w:rFonts w:hint="eastAsia" w:ascii="仿宋" w:hAnsi="仿宋" w:eastAsia="仿宋" w:cs="Calibri"/>
          <w:b/>
          <w:bCs/>
          <w:kern w:val="0"/>
          <w:sz w:val="30"/>
          <w:szCs w:val="30"/>
        </w:rPr>
        <w:t>公告</w:t>
      </w:r>
      <w:r>
        <w:rPr>
          <w:rFonts w:hint="eastAsia" w:ascii="仿宋" w:hAnsi="仿宋" w:eastAsia="仿宋" w:cs="Calibri"/>
          <w:b/>
          <w:bCs/>
          <w:kern w:val="0"/>
          <w:sz w:val="30"/>
          <w:szCs w:val="30"/>
          <w:lang w:eastAsia="zh-CN"/>
        </w:rPr>
        <w:t>（</w:t>
      </w:r>
      <w:r>
        <w:rPr>
          <w:rFonts w:hint="eastAsia" w:ascii="仿宋" w:hAnsi="仿宋" w:eastAsia="仿宋" w:cs="Calibri"/>
          <w:b/>
          <w:bCs/>
          <w:kern w:val="0"/>
          <w:sz w:val="30"/>
          <w:szCs w:val="30"/>
          <w:lang w:val="en-US" w:eastAsia="zh-CN"/>
        </w:rPr>
        <w:t>预</w:t>
      </w:r>
      <w:r>
        <w:rPr>
          <w:rFonts w:hint="eastAsia" w:ascii="仿宋" w:hAnsi="仿宋" w:eastAsia="仿宋" w:cs="Calibri"/>
          <w:b/>
          <w:bCs/>
          <w:kern w:val="0"/>
          <w:sz w:val="30"/>
          <w:szCs w:val="30"/>
          <w:lang w:eastAsia="zh-CN"/>
        </w:rPr>
        <w:t>）</w:t>
      </w:r>
    </w:p>
    <w:bookmarkEnd w:id="1"/>
    <w:p>
      <w:pPr>
        <w:spacing w:line="360" w:lineRule="auto"/>
        <w:jc w:val="center"/>
        <w:rPr>
          <w:rFonts w:ascii="仿宋" w:hAnsi="仿宋" w:eastAsia="仿宋" w:cs="Calibri"/>
          <w:b/>
          <w:bCs/>
          <w:kern w:val="0"/>
          <w:sz w:val="24"/>
          <w:szCs w:val="24"/>
        </w:rPr>
      </w:pPr>
      <w:r>
        <w:rPr>
          <w:rFonts w:hint="eastAsia" w:ascii="仿宋" w:hAnsi="仿宋" w:eastAsia="仿宋" w:cs="Calibri"/>
          <w:b/>
          <w:bCs/>
          <w:kern w:val="0"/>
          <w:sz w:val="24"/>
          <w:szCs w:val="24"/>
        </w:rPr>
        <w:t>（招标编号：</w:t>
      </w:r>
      <w:r>
        <w:rPr>
          <w:rFonts w:hint="eastAsia" w:ascii="仿宋" w:hAnsi="仿宋" w:eastAsia="仿宋" w:cs="Calibri"/>
          <w:b/>
          <w:bCs/>
          <w:kern w:val="0"/>
          <w:sz w:val="24"/>
          <w:szCs w:val="24"/>
          <w:lang w:val="en-US" w:eastAsia="zh-CN"/>
        </w:rPr>
        <w:t>CCTEG-NJZB2022-47</w:t>
      </w:r>
      <w:r>
        <w:rPr>
          <w:rFonts w:hint="eastAsia" w:ascii="仿宋" w:hAnsi="仿宋" w:eastAsia="仿宋" w:cs="Calibri"/>
          <w:b/>
          <w:bCs/>
          <w:kern w:val="0"/>
          <w:sz w:val="24"/>
          <w:szCs w:val="24"/>
        </w:rPr>
        <w:t>）</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一、项目概况和招标范围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项目名称：蒸发器</w:t>
      </w:r>
      <w:r>
        <w:rPr>
          <w:rFonts w:hint="eastAsia" w:ascii="仿宋" w:hAnsi="仿宋" w:eastAsia="仿宋" w:cs="Calibri"/>
          <w:kern w:val="0"/>
          <w:sz w:val="24"/>
          <w:szCs w:val="24"/>
          <w:lang w:eastAsia="zh-CN"/>
        </w:rPr>
        <w:t>、</w:t>
      </w:r>
      <w:r>
        <w:rPr>
          <w:rFonts w:hint="eastAsia" w:ascii="仿宋" w:hAnsi="仿宋" w:eastAsia="仿宋" w:cs="Calibri"/>
          <w:kern w:val="0"/>
          <w:sz w:val="24"/>
          <w:szCs w:val="24"/>
          <w:lang w:val="en-US" w:eastAsia="zh-CN"/>
        </w:rPr>
        <w:t>水源热泵</w:t>
      </w:r>
      <w:r>
        <w:rPr>
          <w:rFonts w:hint="eastAsia" w:ascii="仿宋" w:hAnsi="仿宋" w:eastAsia="仿宋" w:cs="Calibri"/>
          <w:kern w:val="0"/>
          <w:sz w:val="24"/>
          <w:szCs w:val="24"/>
        </w:rPr>
        <w:t>设备采购</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建设地点：山东济宁</w:t>
      </w:r>
    </w:p>
    <w:p>
      <w:pPr>
        <w:spacing w:line="360" w:lineRule="auto"/>
        <w:ind w:firstLine="480" w:firstLineChars="200"/>
        <w:rPr>
          <w:rFonts w:hint="default" w:ascii="仿宋" w:hAnsi="仿宋" w:eastAsia="仿宋" w:cs="Calibri"/>
          <w:kern w:val="0"/>
          <w:sz w:val="24"/>
          <w:szCs w:val="24"/>
          <w:lang w:val="en-US" w:eastAsia="zh-CN"/>
        </w:rPr>
      </w:pPr>
      <w:r>
        <w:rPr>
          <w:rFonts w:hint="eastAsia" w:ascii="仿宋" w:hAnsi="仿宋" w:eastAsia="仿宋" w:cs="Calibri"/>
          <w:kern w:val="0"/>
          <w:sz w:val="24"/>
          <w:szCs w:val="24"/>
        </w:rPr>
        <w:t>招标范围：蒸发结晶</w:t>
      </w:r>
      <w:r>
        <w:rPr>
          <w:rFonts w:hint="eastAsia" w:ascii="仿宋" w:hAnsi="仿宋" w:eastAsia="仿宋" w:cs="Calibri"/>
          <w:kern w:val="0"/>
          <w:sz w:val="24"/>
          <w:szCs w:val="24"/>
          <w:lang w:val="en-US" w:eastAsia="zh-CN"/>
        </w:rPr>
        <w:t>器1套</w:t>
      </w:r>
      <w:r>
        <w:rPr>
          <w:rFonts w:hint="eastAsia" w:ascii="仿宋" w:hAnsi="仿宋" w:eastAsia="仿宋" w:cs="Calibri"/>
          <w:kern w:val="0"/>
          <w:sz w:val="24"/>
          <w:szCs w:val="24"/>
        </w:rPr>
        <w:t>、水源热泵</w:t>
      </w:r>
      <w:r>
        <w:rPr>
          <w:rFonts w:hint="eastAsia" w:ascii="仿宋" w:hAnsi="仿宋" w:eastAsia="仿宋" w:cs="Calibri"/>
          <w:kern w:val="0"/>
          <w:sz w:val="24"/>
          <w:szCs w:val="24"/>
          <w:lang w:val="en-US" w:eastAsia="zh-CN"/>
        </w:rPr>
        <w:t>2套，技术规格详见招标文件。</w:t>
      </w:r>
    </w:p>
    <w:p>
      <w:pPr>
        <w:spacing w:line="360" w:lineRule="auto"/>
        <w:rPr>
          <w:rFonts w:ascii="仿宋" w:hAnsi="仿宋" w:eastAsia="仿宋" w:cs="Calibri"/>
          <w:kern w:val="0"/>
          <w:sz w:val="24"/>
          <w:szCs w:val="24"/>
        </w:rPr>
      </w:pPr>
      <w:bookmarkStart w:id="2" w:name="_GoBack"/>
      <w:bookmarkEnd w:id="2"/>
      <w:r>
        <w:rPr>
          <w:rFonts w:hint="eastAsia" w:ascii="仿宋" w:hAnsi="仿宋" w:eastAsia="仿宋" w:cs="Calibri"/>
          <w:kern w:val="0"/>
          <w:sz w:val="24"/>
          <w:szCs w:val="24"/>
        </w:rPr>
        <w:t>二、投标人资质要求：</w:t>
      </w:r>
    </w:p>
    <w:p>
      <w:pPr>
        <w:widowControl/>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1.具有独立法人资格及有效的营业执照</w:t>
      </w:r>
      <w:r>
        <w:rPr>
          <w:rFonts w:hint="eastAsia" w:ascii="仿宋" w:hAnsi="仿宋" w:eastAsia="仿宋" w:cs="Calibri"/>
          <w:kern w:val="0"/>
          <w:sz w:val="24"/>
          <w:szCs w:val="24"/>
        </w:rPr>
        <w:t>；</w:t>
      </w:r>
    </w:p>
    <w:p>
      <w:pPr>
        <w:widowControl/>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2.不得为失信被执行人，未被工商行政管理机关在国家企业信用信息公示系统中列入严重违法失信企业名单</w:t>
      </w:r>
      <w:r>
        <w:rPr>
          <w:rFonts w:hint="eastAsia" w:ascii="仿宋" w:hAnsi="仿宋" w:eastAsia="仿宋" w:cs="Calibri"/>
          <w:kern w:val="0"/>
          <w:sz w:val="24"/>
          <w:szCs w:val="24"/>
        </w:rPr>
        <w:t>；</w:t>
      </w:r>
      <w:r>
        <w:rPr>
          <w:rFonts w:ascii="仿宋" w:hAnsi="仿宋" w:eastAsia="仿宋" w:cs="Calibri"/>
          <w:kern w:val="0"/>
          <w:sz w:val="24"/>
          <w:szCs w:val="24"/>
        </w:rPr>
        <w:t xml:space="preserve"> </w:t>
      </w:r>
    </w:p>
    <w:p>
      <w:pPr>
        <w:spacing w:line="360" w:lineRule="auto"/>
        <w:ind w:firstLine="480" w:firstLineChars="200"/>
        <w:rPr>
          <w:rFonts w:ascii="宋体" w:hAnsi="宋体" w:eastAsia="宋体" w:cs="宋体"/>
          <w:kern w:val="0"/>
          <w:sz w:val="24"/>
          <w:szCs w:val="24"/>
        </w:rPr>
      </w:pPr>
      <w:r>
        <w:rPr>
          <w:rFonts w:ascii="仿宋" w:hAnsi="仿宋" w:eastAsia="仿宋" w:cs="Calibri"/>
          <w:kern w:val="0"/>
          <w:sz w:val="24"/>
          <w:szCs w:val="24"/>
        </w:rPr>
        <w:t>3.本次招标不接受联合体投标。</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三、招标文件获取时间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1、获取时间：202</w:t>
      </w:r>
      <w:r>
        <w:rPr>
          <w:rFonts w:ascii="仿宋" w:hAnsi="仿宋" w:eastAsia="仿宋" w:cs="Calibri"/>
          <w:kern w:val="0"/>
          <w:sz w:val="24"/>
          <w:szCs w:val="24"/>
        </w:rPr>
        <w:t>2</w:t>
      </w:r>
      <w:r>
        <w:rPr>
          <w:rFonts w:hint="eastAsia" w:ascii="仿宋" w:hAnsi="仿宋" w:eastAsia="仿宋" w:cs="Calibri"/>
          <w:kern w:val="0"/>
          <w:sz w:val="24"/>
          <w:szCs w:val="24"/>
        </w:rPr>
        <w:t>年</w:t>
      </w:r>
      <w:r>
        <w:rPr>
          <w:rFonts w:hint="eastAsia" w:ascii="仿宋" w:hAnsi="仿宋" w:eastAsia="仿宋" w:cs="Calibri"/>
          <w:kern w:val="0"/>
          <w:sz w:val="24"/>
          <w:szCs w:val="24"/>
          <w:lang w:val="en-US" w:eastAsia="zh-CN"/>
        </w:rPr>
        <w:t>12</w:t>
      </w:r>
      <w:r>
        <w:rPr>
          <w:rFonts w:ascii="仿宋" w:hAnsi="仿宋" w:eastAsia="仿宋" w:cs="Calibri"/>
          <w:kern w:val="0"/>
          <w:sz w:val="24"/>
          <w:szCs w:val="24"/>
        </w:rPr>
        <w:t>月</w:t>
      </w:r>
      <w:r>
        <w:rPr>
          <w:rFonts w:hint="eastAsia" w:ascii="仿宋" w:hAnsi="仿宋" w:eastAsia="仿宋" w:cs="Calibri"/>
          <w:kern w:val="0"/>
          <w:sz w:val="24"/>
          <w:szCs w:val="24"/>
          <w:lang w:val="en-US" w:eastAsia="zh-CN"/>
        </w:rPr>
        <w:t>1</w:t>
      </w:r>
      <w:r>
        <w:rPr>
          <w:rFonts w:hint="eastAsia" w:ascii="仿宋" w:hAnsi="仿宋" w:eastAsia="仿宋" w:cs="Calibri"/>
          <w:kern w:val="0"/>
          <w:sz w:val="24"/>
          <w:szCs w:val="24"/>
        </w:rPr>
        <w:t>5</w:t>
      </w:r>
      <w:r>
        <w:rPr>
          <w:rFonts w:ascii="仿宋" w:hAnsi="仿宋" w:eastAsia="仿宋" w:cs="Calibri"/>
          <w:kern w:val="0"/>
          <w:sz w:val="24"/>
          <w:szCs w:val="24"/>
        </w:rPr>
        <w:t>日</w:t>
      </w:r>
      <w:r>
        <w:rPr>
          <w:rFonts w:hint="eastAsia" w:ascii="仿宋" w:hAnsi="仿宋" w:eastAsia="仿宋" w:cs="Calibri"/>
          <w:kern w:val="0"/>
          <w:sz w:val="24"/>
          <w:szCs w:val="24"/>
        </w:rPr>
        <w:t>-2022年</w:t>
      </w:r>
      <w:r>
        <w:rPr>
          <w:rFonts w:hint="eastAsia" w:ascii="仿宋" w:hAnsi="仿宋" w:eastAsia="仿宋" w:cs="Calibri"/>
          <w:kern w:val="0"/>
          <w:sz w:val="24"/>
          <w:szCs w:val="24"/>
          <w:lang w:val="en-US" w:eastAsia="zh-CN"/>
        </w:rPr>
        <w:t>12</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21</w:t>
      </w:r>
      <w:r>
        <w:rPr>
          <w:rFonts w:hint="eastAsia" w:ascii="仿宋" w:hAnsi="仿宋" w:eastAsia="仿宋" w:cs="Calibri"/>
          <w:kern w:val="0"/>
          <w:sz w:val="24"/>
          <w:szCs w:val="24"/>
        </w:rPr>
        <w:t>日</w:t>
      </w:r>
    </w:p>
    <w:p>
      <w:pPr>
        <w:widowControl/>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2、获取方式：在“中国煤科电子采购平台”（http://cg.ccteg.cn）上按系统提示信息填写资料申请注册成为供应商会员（操作技术问题请拨打13904521892-孙经理咨询）；提交申请后请耐心等待工作人员审核通过。投标人将标书费汇至下列账户，汇款时务必注明“CCTEG-NJZB2022-</w:t>
      </w:r>
      <w:r>
        <w:rPr>
          <w:rFonts w:hint="eastAsia" w:ascii="仿宋" w:hAnsi="仿宋" w:eastAsia="仿宋" w:cs="Calibri"/>
          <w:kern w:val="0"/>
          <w:sz w:val="24"/>
          <w:szCs w:val="24"/>
          <w:lang w:val="en-US" w:eastAsia="zh-CN"/>
        </w:rPr>
        <w:t>47</w:t>
      </w:r>
      <w:r>
        <w:rPr>
          <w:rFonts w:hint="eastAsia" w:ascii="仿宋" w:hAnsi="仿宋" w:eastAsia="仿宋" w:cs="Calibri"/>
          <w:kern w:val="0"/>
          <w:sz w:val="24"/>
          <w:szCs w:val="24"/>
        </w:rPr>
        <w:t>”标书费字样，</w:t>
      </w:r>
      <w:r>
        <w:fldChar w:fldCharType="begin"/>
      </w:r>
      <w:r>
        <w:instrText xml:space="preserve"> HYPERLINK "mailto:并将汇款凭证发送至zmnjsjyzb@163.com" </w:instrText>
      </w:r>
      <w:r>
        <w:fldChar w:fldCharType="separate"/>
      </w:r>
      <w:r>
        <w:rPr>
          <w:rFonts w:hint="eastAsia" w:ascii="仿宋" w:hAnsi="仿宋" w:eastAsia="仿宋" w:cs="Calibri"/>
          <w:kern w:val="0"/>
          <w:sz w:val="24"/>
          <w:szCs w:val="24"/>
        </w:rPr>
        <w:t>并将汇款凭证发送至</w:t>
      </w:r>
      <w:r>
        <w:rPr>
          <w:rFonts w:ascii="仿宋" w:hAnsi="仿宋" w:eastAsia="仿宋" w:cs="Calibri"/>
          <w:kern w:val="0"/>
          <w:sz w:val="24"/>
          <w:szCs w:val="24"/>
        </w:rPr>
        <w:t>zmnjsjyzb@163.com</w:t>
      </w:r>
      <w:r>
        <w:rPr>
          <w:rFonts w:ascii="仿宋" w:hAnsi="仿宋" w:eastAsia="仿宋" w:cs="Calibri"/>
          <w:kern w:val="0"/>
          <w:sz w:val="24"/>
          <w:szCs w:val="24"/>
        </w:rPr>
        <w:fldChar w:fldCharType="end"/>
      </w:r>
      <w:r>
        <w:rPr>
          <w:rFonts w:ascii="仿宋" w:hAnsi="仿宋" w:eastAsia="仿宋" w:cs="Calibri"/>
          <w:kern w:val="0"/>
          <w:sz w:val="24"/>
          <w:szCs w:val="24"/>
        </w:rPr>
        <w:t>邮箱。</w:t>
      </w:r>
      <w:r>
        <w:rPr>
          <w:rFonts w:hint="eastAsia" w:ascii="仿宋" w:hAnsi="仿宋" w:eastAsia="仿宋" w:cs="Calibri"/>
          <w:kern w:val="0"/>
          <w:sz w:val="24"/>
          <w:szCs w:val="24"/>
        </w:rPr>
        <w:t>招标文件售价</w:t>
      </w:r>
      <w:r>
        <w:rPr>
          <w:rFonts w:hint="eastAsia" w:ascii="仿宋" w:hAnsi="仿宋" w:eastAsia="仿宋" w:cs="Calibri"/>
          <w:kern w:val="0"/>
          <w:sz w:val="24"/>
          <w:szCs w:val="24"/>
          <w:lang w:val="en-US" w:eastAsia="zh-CN"/>
        </w:rPr>
        <w:t>10</w:t>
      </w:r>
      <w:r>
        <w:rPr>
          <w:rFonts w:hint="eastAsia" w:ascii="仿宋" w:hAnsi="仿宋" w:eastAsia="仿宋" w:cs="Calibri"/>
          <w:kern w:val="0"/>
          <w:sz w:val="24"/>
          <w:szCs w:val="24"/>
        </w:rPr>
        <w:t>00元/份，售后不退。</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收款单位：中煤科工集团南京设计研究院有限公司</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开户行：中国建设银行股份有限公司南京浦东路支行</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银行帐户：32001595738050000880</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注：如需要标书费发票，请于开标当天递交开票相关信息及地址，后期一并邮寄。</w:t>
      </w:r>
    </w:p>
    <w:p>
      <w:pPr>
        <w:widowControl/>
        <w:spacing w:line="360" w:lineRule="auto"/>
        <w:ind w:firstLine="720" w:firstLineChars="300"/>
        <w:rPr>
          <w:rFonts w:ascii="仿宋" w:hAnsi="仿宋" w:eastAsia="仿宋" w:cs="Calibri"/>
          <w:kern w:val="0"/>
          <w:sz w:val="24"/>
          <w:szCs w:val="24"/>
        </w:rPr>
      </w:pPr>
      <w:r>
        <w:rPr>
          <w:rFonts w:hint="eastAsia" w:ascii="仿宋" w:hAnsi="仿宋" w:eastAsia="仿宋" w:cs="Calibri"/>
          <w:kern w:val="0"/>
          <w:sz w:val="24"/>
          <w:szCs w:val="24"/>
        </w:rPr>
        <w:t>潜在投标人填写参与投标确认函的联系方式等信息务必保证准确。</w:t>
      </w:r>
    </w:p>
    <w:p>
      <w:pPr>
        <w:widowControl/>
        <w:spacing w:line="360" w:lineRule="auto"/>
        <w:ind w:firstLine="888" w:firstLineChars="370"/>
        <w:rPr>
          <w:rFonts w:ascii="仿宋" w:hAnsi="仿宋" w:eastAsia="仿宋" w:cs="Calibri"/>
          <w:kern w:val="0"/>
          <w:sz w:val="24"/>
          <w:szCs w:val="24"/>
        </w:rPr>
      </w:pPr>
      <w:r>
        <w:rPr>
          <w:rFonts w:hint="eastAsia" w:ascii="仿宋" w:hAnsi="仿宋" w:eastAsia="仿宋" w:cs="Calibri"/>
          <w:kern w:val="0"/>
          <w:sz w:val="24"/>
          <w:szCs w:val="24"/>
        </w:rPr>
        <w:t>a）购买招标文件人必须是投标人。</w:t>
      </w:r>
    </w:p>
    <w:p>
      <w:pPr>
        <w:pStyle w:val="2"/>
        <w:spacing w:line="360" w:lineRule="auto"/>
        <w:ind w:firstLine="960" w:firstLineChars="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b）填写的投标联系人必须是本次开标仪式前与评标期间的正式联系人，所有的澄清将通知此联系人。</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四、投标文件的递交</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递交截止时间：</w:t>
      </w:r>
      <w:r>
        <w:rPr>
          <w:rFonts w:ascii="仿宋" w:hAnsi="仿宋" w:eastAsia="仿宋" w:cs="Calibri"/>
          <w:kern w:val="0"/>
          <w:sz w:val="24"/>
          <w:szCs w:val="24"/>
        </w:rPr>
        <w:t>202</w:t>
      </w:r>
      <w:r>
        <w:rPr>
          <w:rFonts w:hint="eastAsia" w:ascii="仿宋" w:hAnsi="仿宋" w:eastAsia="仿宋" w:cs="Calibri"/>
          <w:kern w:val="0"/>
          <w:sz w:val="24"/>
          <w:szCs w:val="24"/>
        </w:rPr>
        <w:t>2</w:t>
      </w:r>
      <w:r>
        <w:rPr>
          <w:rFonts w:ascii="仿宋" w:hAnsi="仿宋" w:eastAsia="仿宋" w:cs="Calibri"/>
          <w:kern w:val="0"/>
          <w:sz w:val="24"/>
          <w:szCs w:val="24"/>
        </w:rPr>
        <w:t>年</w:t>
      </w:r>
      <w:r>
        <w:rPr>
          <w:rFonts w:hint="eastAsia" w:ascii="仿宋" w:hAnsi="仿宋" w:eastAsia="仿宋" w:cs="Calibri"/>
          <w:kern w:val="0"/>
          <w:sz w:val="24"/>
          <w:szCs w:val="24"/>
          <w:lang w:val="en-US" w:eastAsia="zh-CN"/>
        </w:rPr>
        <w:t>12</w:t>
      </w:r>
      <w:r>
        <w:rPr>
          <w:rFonts w:ascii="仿宋" w:hAnsi="仿宋" w:eastAsia="仿宋" w:cs="Calibri"/>
          <w:kern w:val="0"/>
          <w:sz w:val="24"/>
          <w:szCs w:val="24"/>
        </w:rPr>
        <w:t>月</w:t>
      </w:r>
      <w:r>
        <w:rPr>
          <w:rFonts w:hint="eastAsia" w:ascii="仿宋" w:hAnsi="仿宋" w:eastAsia="仿宋" w:cs="Calibri"/>
          <w:kern w:val="0"/>
          <w:sz w:val="24"/>
          <w:szCs w:val="24"/>
          <w:lang w:val="en-US" w:eastAsia="zh-CN"/>
        </w:rPr>
        <w:t>26</w:t>
      </w:r>
      <w:r>
        <w:rPr>
          <w:rFonts w:ascii="仿宋" w:hAnsi="仿宋" w:eastAsia="仿宋" w:cs="Calibri"/>
          <w:kern w:val="0"/>
          <w:sz w:val="24"/>
          <w:szCs w:val="24"/>
        </w:rPr>
        <w:t>日</w:t>
      </w:r>
      <w:r>
        <w:rPr>
          <w:rFonts w:hint="eastAsia" w:ascii="仿宋" w:hAnsi="仿宋" w:eastAsia="仿宋" w:cs="Calibri"/>
          <w:kern w:val="0"/>
          <w:sz w:val="24"/>
          <w:szCs w:val="24"/>
        </w:rPr>
        <w:t>1</w:t>
      </w:r>
      <w:r>
        <w:rPr>
          <w:rFonts w:hint="eastAsia" w:ascii="仿宋" w:hAnsi="仿宋" w:eastAsia="仿宋" w:cs="Calibri"/>
          <w:kern w:val="0"/>
          <w:sz w:val="24"/>
          <w:szCs w:val="24"/>
          <w:lang w:val="en-US" w:eastAsia="zh-CN"/>
        </w:rPr>
        <w:t>7</w:t>
      </w:r>
      <w:r>
        <w:rPr>
          <w:rFonts w:ascii="仿宋" w:hAnsi="仿宋" w:eastAsia="仿宋" w:cs="Calibri"/>
          <w:kern w:val="0"/>
          <w:sz w:val="24"/>
          <w:szCs w:val="24"/>
        </w:rPr>
        <w:t>时</w:t>
      </w:r>
      <w:r>
        <w:rPr>
          <w:rFonts w:hint="eastAsia" w:ascii="仿宋" w:hAnsi="仿宋" w:eastAsia="仿宋" w:cs="Calibri"/>
          <w:kern w:val="0"/>
          <w:sz w:val="24"/>
          <w:szCs w:val="24"/>
        </w:rPr>
        <w:t>0</w:t>
      </w:r>
      <w:r>
        <w:rPr>
          <w:rFonts w:ascii="仿宋" w:hAnsi="仿宋" w:eastAsia="仿宋" w:cs="Calibri"/>
          <w:kern w:val="0"/>
          <w:sz w:val="24"/>
          <w:szCs w:val="24"/>
        </w:rPr>
        <w:t>0分</w:t>
      </w:r>
      <w:r>
        <w:rPr>
          <w:rFonts w:hint="eastAsia" w:ascii="仿宋" w:hAnsi="仿宋" w:eastAsia="仿宋" w:cs="Calibri"/>
          <w:kern w:val="0"/>
          <w:sz w:val="24"/>
          <w:szCs w:val="24"/>
          <w:lang w:eastAsia="zh-CN"/>
        </w:rPr>
        <w:t>（</w:t>
      </w:r>
      <w:r>
        <w:rPr>
          <w:rFonts w:hint="eastAsia" w:ascii="仿宋" w:hAnsi="仿宋" w:eastAsia="仿宋" w:cs="Calibri"/>
          <w:kern w:val="0"/>
          <w:sz w:val="24"/>
          <w:szCs w:val="24"/>
          <w:lang w:val="en-US" w:eastAsia="zh-CN"/>
        </w:rPr>
        <w:t>如有变动，另行通知</w:t>
      </w:r>
      <w:r>
        <w:rPr>
          <w:rFonts w:hint="eastAsia" w:ascii="仿宋" w:hAnsi="仿宋" w:eastAsia="仿宋" w:cs="Calibri"/>
          <w:kern w:val="0"/>
          <w:sz w:val="24"/>
          <w:szCs w:val="24"/>
          <w:lang w:eastAsia="zh-CN"/>
        </w:rPr>
        <w:t>）</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递交方式：投标文件递交截止前提供加盖公章的纸质投标文件一正四副（含电子版一套），密封提交。</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五、开标时间及地点</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详见招标文件。</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六、发布公告的媒介</w:t>
      </w:r>
    </w:p>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本次招标工作在中煤科工集团南京设计研究院有限公司官网和中国煤科电子采购平台（http://cg.ccteg.cn/cms/index.htm）同时上发布。</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七、联系方式</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招标人：中煤科工集团南京设计研究院有限公司</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地 址：江苏省南京市浦口区浦东路2</w:t>
      </w:r>
      <w:r>
        <w:rPr>
          <w:rFonts w:ascii="仿宋" w:hAnsi="仿宋" w:eastAsia="仿宋" w:cs="Calibri"/>
          <w:kern w:val="0"/>
          <w:sz w:val="24"/>
          <w:szCs w:val="24"/>
        </w:rPr>
        <w:t>0</w:t>
      </w:r>
      <w:r>
        <w:rPr>
          <w:rFonts w:hint="eastAsia" w:ascii="仿宋" w:hAnsi="仿宋" w:eastAsia="仿宋" w:cs="Calibri"/>
          <w:kern w:val="0"/>
          <w:sz w:val="24"/>
          <w:szCs w:val="24"/>
        </w:rPr>
        <w:t>号</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商务联系人：</w:t>
      </w:r>
      <w:r>
        <w:rPr>
          <w:rFonts w:ascii="仿宋" w:hAnsi="仿宋" w:eastAsia="仿宋" w:cs="Calibri"/>
          <w:kern w:val="0"/>
          <w:sz w:val="24"/>
          <w:szCs w:val="24"/>
        </w:rPr>
        <w:t xml:space="preserve"> </w:t>
      </w:r>
      <w:r>
        <w:rPr>
          <w:rFonts w:hint="eastAsia" w:ascii="仿宋" w:hAnsi="仿宋" w:eastAsia="仿宋" w:cs="Calibri"/>
          <w:kern w:val="0"/>
          <w:sz w:val="24"/>
          <w:szCs w:val="24"/>
        </w:rPr>
        <w:t>吴欣欣</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联系电话：025-85046327</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电子邮件：</w:t>
      </w:r>
      <w:r>
        <w:rPr>
          <w:rFonts w:ascii="仿宋" w:hAnsi="仿宋" w:eastAsia="仿宋" w:cs="Calibri"/>
          <w:kern w:val="0"/>
          <w:sz w:val="24"/>
          <w:szCs w:val="24"/>
        </w:rPr>
        <w:t>zmkgnjy@163.com</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技术联系人：赵文祥</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w:t>
      </w:r>
      <w:r>
        <w:rPr>
          <w:rFonts w:ascii="仿宋" w:hAnsi="仿宋" w:eastAsia="仿宋" w:cs="Calibri"/>
          <w:kern w:val="0"/>
          <w:sz w:val="24"/>
          <w:szCs w:val="24"/>
        </w:rPr>
        <w:t>17826080813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TA5ODU1Y2ZiYzVmNjZlMTg2Zjk3MDY3NTQ5MGEifQ=="/>
  </w:docVars>
  <w:rsids>
    <w:rsidRoot w:val="008E4D04"/>
    <w:rsid w:val="00546DB3"/>
    <w:rsid w:val="00665B19"/>
    <w:rsid w:val="008E4D04"/>
    <w:rsid w:val="00AF1A6F"/>
    <w:rsid w:val="00B25D69"/>
    <w:rsid w:val="025A4C95"/>
    <w:rsid w:val="048B6055"/>
    <w:rsid w:val="18CE4C04"/>
    <w:rsid w:val="26926686"/>
    <w:rsid w:val="2CEC221C"/>
    <w:rsid w:val="368E1A8F"/>
    <w:rsid w:val="41AF2F2D"/>
    <w:rsid w:val="47307088"/>
    <w:rsid w:val="4DC76339"/>
    <w:rsid w:val="6ED02ACD"/>
    <w:rsid w:val="707A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Calibri" w:eastAsia="宋体" w:cs="Times New Roman"/>
      <w:b/>
      <w:bCs/>
      <w:sz w:val="36"/>
      <w:szCs w:val="20"/>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755</Words>
  <Characters>940</Characters>
  <Lines>7</Lines>
  <Paragraphs>2</Paragraphs>
  <TotalTime>0</TotalTime>
  <ScaleCrop>false</ScaleCrop>
  <LinksUpToDate>false</LinksUpToDate>
  <CharactersWithSpaces>943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2022-08-05T06:36:00Z</dcterms:created>
  <dc:creator>Administrator</dc:creator>
  <cp:lastModifiedBy>Administrator</cp:lastModifiedBy>
  <dcterms:modified xsi:type="dcterms:W3CDTF">2022-12-15T11:43:49Z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741B878A1B9E4CD3B676E14EAAD9186C</vt:lpwstr>
  </property>
</Properties>
</file>